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(2024)桐监减字第2号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罪犯彭海，男，1991年8月21日生，汉族，初中文化，贵州省大方县人。现在贵州省桐州监狱服刑。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2021年11月18日，贵州省贵阳市云岩区人民法院作出（2021）黔0103刑初908号刑事判决，认定彭海犯盗窃罪，判处有期徒刑三年，并处罚金人民币3000.00元。刑期自2021年7月7日起至2024年7月6日止。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判决发生法律效力后2021年12月23日交付执行，2022年1月25日从贵州省金西监狱调入贵州省桐州监狱服刑。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服刑期间执行刑期变动情况：无。刑期2021年7月7日至2024年7月6日。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一、认罪悔罪、遵守法律法规及监规方面：罪犯彭海在服刑期间，能服从法院判决，认罪悔罪，基本遵守法律法规，服从管教，听从指挥。入监以来有过1次违规扣分。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三、劳动改造方面：积极参加劳动，服从安排和分配，主要从事数据线套壳、数据线测试等岗位，及时完成劳动任务，表现较好。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四、履行财产性判项方面：罚金人民币3000.00元(已全部缴纳)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五、考核奖励情况：2021年12月至2022年8月获物质奖励1次；2022年9月至2023年2月获1个表扬；2023年3月至2023年9月获1个表扬；获得共2个表扬、1个物质奖励。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扣分及违规情况：2022年8月31日发现联组联号成员有违规违纪行为，该犯未及时报告、制止扣分2.00分。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综上所述，罪犯彭海在服刑改造期间，能认真遵守监规，接受教育改造，确有悔改表现。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彭海提请减去有期徒刑的剩余刑期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F3360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2024-06-03T00:47:06Z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AF89803992DF4EBDB127BF68B9468C04</vt:lpwstr>
  </property>
</Properties>
</file>