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(2024)桐监减字第50号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罪犯李显昌，男，1989年6月7日生，汉族，文盲，贵州省平塘县人。现在贵州省桐州监狱服刑。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2022年5月19日，贵州省平塘县人民法院作出（2022）黔2727刑初35号刑事判决，认定李显昌犯强奸罪，判处有期徒刑三年六个月，刑期自2021年12月4日起至2025年6月2日止。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判决发生法律效力后2022年7月26日交付执行，2022年10月31日从贵州省凯里监狱调入贵州省桐州监狱服刑。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服刑期间执行刑期变动情况：无。刑期2021年12月4日至2025年6月2日。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一、认罪悔罪方面：罪犯李显昌在服刑期间，能服从法院判决，认罪悔罪。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二、遵守法律法规及监规方面：罪犯李显昌在服刑期间，认真遵守法律法规及监规纪律，服从管教。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四、劳动改造方面：该犯主要从事数据线套壳、生活卫生岗位，能积极参加劳动，按时完成劳动任务，表现好。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从严情形：犯罪情节；违反伦理。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经审查，我院认为：罪犯李显昌符合提请减刑条件。未发现提请减刑建议不当，同意将案件交监狱长办公会审核。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综上所述，罪犯李显昌在服刑改造期间，能认真遵守监规，接受教育改造，确有悔改表现。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李显昌提请减去有期徒刑七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627A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2024-10-16T08:26:02Z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4178D0BF832D4568B6109898053A4685</vt:lpwstr>
  </property>
</Properties>
</file>