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(2024)桐监减字第38号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罪犯刘洪斌，男，1975年3月4日生，汉族，初中文化，贵州省毕节市七星关区人。现在贵州省桐州监狱服刑。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12月21日，贵州省毕节市七星关区人民法院作出（2022）黔0502刑初718号刑事判决，认定刘洪斌犯掩饰、隐瞒犯罪所得罪，判处有期徒刑三年，罚金人民币10000.00元，追缴违法所得人民币11000.00元。刑期自2022年5月20日起至2025年5月19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判决发生法律效力后2023年2月21日交付执行，2023年3月28日从贵州省福泉监狱调入贵州省桐州监狱服刑。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服刑期间执行刑期变动情况：无。刑期2022年5月20日至2025年5月19日。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一、认罪悔罪方面：罪犯刘洪斌在服刑期间，能服从法院判决，认罪悔罪。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二、遵守法律法规及监规方面：罪犯刘洪斌在服刑期间，认真遵守法律法规及监规纪律，听从警官安排，服从管教。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四、劳动改造方面：能积极参加劳动，努力学习劳动技能，主要从事布玩翻皮、服装平机工种，按时完成劳动任务，表现好。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五、履行财产性判项方面：罚金人民币10000元(已全部缴纳)；追缴违法所得人民币11000元(已全部缴纳)。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六、考核奖励情况：2023年2月至2023年10月获1个表扬；2023年11月至2024年4月获1个表扬；获得共2个表扬。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经审查，我院认为：罪犯刘洪斌符合提请减刑条件。未发现提请减刑建议不当，同意将案件交监狱长办公会审核。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综上所述，罪犯刘洪斌在服刑改造期间，能认真遵守监规，接受教育改造，确有悔改表现。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刘洪斌提请减去有期徒刑六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A9F5C7F"/>
    <w:rsid w:val="555328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uiPriority w:val="0"/>
    <w:rPr>
      <w:rFonts w:cs="Lohit Devanagari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2024-10-16T08:21:12Z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7D321A82675C4C0BABC201C4F11A216A</vt:lpwstr>
  </property>
</Properties>
</file>