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(2025)黔南监提减字第23号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罪犯钱畅，男，1992年10月29日生，汉族，初中文化贵州省桐梓县人，现在贵州省黔南监狱服刑。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2023年10月30日，贵州省桐梓县人民法院作出（2023）黔0322刑初254号刑事判决，认定钱畅犯诈骗罪,偷越国境罪，判处有期徒刑二年四个月（刑期自2023年10月30日起至2026年2月19日止），罚金人民币15000.00元。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判决发生法律效力后2023年11月23日交付执行，2024年1月9日从贵州省忠庄监狱调入贵州省瓮安监狱（现贵州省黔南监狱）服刑。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一、认罪悔罪方面：罪犯钱畅在服刑期间，能服从法院判决，认罪悔罪。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二、遵守法律法规及监规方面：罪犯钱畅在服刑期间，认真遵守法律法规及监规纪律，服从管教。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五、履行财产性判项方面：罚金人民币15000元(已全部缴纳)。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六、考核奖励情况：2023年11月至2024年7月获1个表扬；2024年8月至2025年1月获1个表扬；共获得2个表扬。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从严情形：数罪并罚。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经审查，我院认为：罪犯钱畅符合提请减刑条件。未发现提请减刑建议不当，同意将案件交监狱长办公会审核。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综上所述，罪犯钱畅在服刑改造期间，能认真遵守监规，接受教育改造，确有悔改表现。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钱畅提请减去有期徒刑五个月，特提请裁定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FCA6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2025-07-28T07:52:19Z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