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53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罪犯李红波，男，</w:t>
      </w:r>
      <w:r>
        <w:rPr>
          <w:rFonts w:eastAsia="仿宋_GB2312" w:ascii="仿宋_GB2312" w:hAnsi="仿宋_GB2312"/>
          <w:sz w:val="32"/>
          <w:szCs w:val="32"/>
        </w:rPr>
        <w:t>1995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日生，苗族，高中文化贵州省惠水县人，现在贵州省黔南监狱服刑。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日，贵州省惠水县人民法院作出（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2731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110</w:t>
      </w:r>
      <w:r>
        <w:rPr>
          <w:rFonts w:ascii="仿宋_GB2312" w:hAnsi="仿宋_GB2312" w:eastAsia="仿宋_GB2312"/>
          <w:sz w:val="32"/>
          <w:szCs w:val="32"/>
        </w:rPr>
        <w:t>号刑事判决，认定李红波犯诈骗罪，判处有期徒刑二年一个月，并处罚金</w:t>
      </w:r>
      <w:r>
        <w:rPr>
          <w:rFonts w:eastAsia="仿宋_GB2312" w:ascii="仿宋_GB2312" w:hAnsi="仿宋_GB2312"/>
          <w:sz w:val="32"/>
          <w:szCs w:val="32"/>
        </w:rPr>
        <w:t>60000</w:t>
      </w:r>
      <w:r>
        <w:rPr>
          <w:rFonts w:ascii="仿宋_GB2312" w:hAnsi="仿宋_GB2312" w:eastAsia="仿宋_GB2312"/>
          <w:sz w:val="32"/>
          <w:szCs w:val="32"/>
        </w:rPr>
        <w:t>元；犯偷越国境罪，判处有期徒刑七个月，并处罚金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元，数罪并罚，决定执行有期徒刑二年四个月（刑期自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65000.00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一、认罪悔罪方面：罪犯李红波在服刑期间，能服从法院判决，认罪悔罪。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二、遵守法律法规及监规方面：罪犯李红波在服刑期间，基本遵守法律法规及监规纪律，服从管教。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月因未完成劳动生产任务被扣</w:t>
      </w:r>
      <w:r>
        <w:rPr>
          <w:rFonts w:eastAsia="仿宋_GB2312" w:ascii="仿宋_GB2312" w:hAnsi="仿宋_GB2312"/>
          <w:sz w:val="32"/>
          <w:szCs w:val="32"/>
        </w:rPr>
        <w:t>9.63</w:t>
      </w:r>
      <w:r>
        <w:rPr>
          <w:rFonts w:ascii="仿宋_GB2312" w:hAnsi="仿宋_GB2312" w:eastAsia="仿宋_GB2312"/>
          <w:sz w:val="32"/>
          <w:szCs w:val="32"/>
        </w:rPr>
        <w:t>分；经教育后，能认识到自己的错误，并积极主动的参加劳动，坚守劳动岗位，踏实肯干，按时完成劳动任务，再无欠产情况，表现较好。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14572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9891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32.12%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9.63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65000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经审查，我院认为，罪犯李红波符合提请减刑条件。未发现提请减刑建议不当，同意将案件交监狱长办公会审核。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综上所述，罪犯李红波在服刑改造期间，能认真遵守监规，接受教育改造，确有悔改表现。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红波提请减去有期徒刑一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