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109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罪犯李鑫，男，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日生，汉族，本科文化贵州省贵阳市观山湖区人，原系贵阳高科控股集团有限公司经营管理部副部长，现在贵州省黔南监狱服刑。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日，贵州省清镇市人民法院作出（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137</w:t>
      </w:r>
      <w:r>
        <w:rPr>
          <w:rFonts w:ascii="仿宋_GB2312" w:hAnsi="仿宋_GB2312" w:eastAsia="仿宋_GB2312"/>
          <w:sz w:val="32"/>
          <w:szCs w:val="32"/>
        </w:rPr>
        <w:t>号刑事判决，认定李鑫犯受贿罪，判处有期徒刑八年六个月，并处罚金人民币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万元；犯串通投标罪，判处有期徒刑一年，并处罚金人民币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万元；数罪并罚，总和刑期九年六个月，决定执行有期徒刑九年（刑期自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32</w:t>
      </w:r>
      <w:r>
        <w:rPr>
          <w:rFonts w:ascii="仿宋_GB2312" w:hAnsi="仿宋_GB2312" w:eastAsia="仿宋_GB2312"/>
          <w:sz w:val="32"/>
          <w:szCs w:val="32"/>
        </w:rPr>
        <w:t>万元，追缴违法所得人民币</w:t>
      </w:r>
      <w:r>
        <w:rPr>
          <w:rFonts w:eastAsia="仿宋_GB2312" w:ascii="仿宋_GB2312" w:hAnsi="仿宋_GB2312"/>
          <w:sz w:val="32"/>
          <w:szCs w:val="32"/>
        </w:rPr>
        <w:t>337.2</w:t>
      </w:r>
      <w:r>
        <w:rPr>
          <w:rFonts w:ascii="仿宋_GB2312" w:hAnsi="仿宋_GB2312" w:eastAsia="仿宋_GB2312"/>
          <w:sz w:val="32"/>
          <w:szCs w:val="32"/>
        </w:rPr>
        <w:t>万元。该犯不服，提出上诉。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552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日从贵州省白云监狱调入贵州省瓮安监狱（现贵州省黔南监狱）服刑。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421</w:t>
      </w:r>
      <w:r>
        <w:rPr>
          <w:rFonts w:ascii="仿宋_GB2312" w:hAnsi="仿宋_GB2312" w:eastAsia="仿宋_GB2312"/>
          <w:sz w:val="32"/>
          <w:szCs w:val="32"/>
        </w:rPr>
        <w:t>号裁定减去有期徒刑五个月。（现刑期自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一、认罪悔罪方面：罪犯李鑫在服刑期间，能服从法院判决，认罪悔罪。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二、遵守法律法规及监规方面：罪犯李鑫在服刑期间，认真遵守法律法规及监规纪律，服从管教。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四、劳动改造方面：该犯工种辅工，能积极参加劳动，按时完成劳动任务，表现好。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全部履行）；追缴违法所得人民币</w:t>
      </w:r>
      <w:r>
        <w:rPr>
          <w:rFonts w:eastAsia="仿宋_GB2312" w:ascii="仿宋_GB2312" w:hAnsi="仿宋_GB2312"/>
          <w:sz w:val="32"/>
          <w:szCs w:val="32"/>
        </w:rPr>
        <w:t>3372000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从严情形：刑九后判刑的贪污贿赂罪，不满十年；数罪并罚。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罪犯李鑫符合提请减刑条件。未发现提请减刑建议不当，同意将案件交监狱长办公会审核。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综上所述，罪犯李鑫自上次裁定减刑以来，能认真遵守监规，接受教育改造，确有悔改表现。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鑫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