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135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罪犯金方富，男，</w:t>
      </w:r>
      <w:r>
        <w:rPr>
          <w:rFonts w:eastAsia="仿宋_GB2312" w:ascii="仿宋_GB2312" w:hAnsi="仿宋_GB2312"/>
          <w:sz w:val="32"/>
          <w:szCs w:val="32"/>
        </w:rPr>
        <w:t>2000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日生，其他，初中文化贵州省凯里市人，现在贵州省黔南监狱服刑。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日，贵州省凯里市人民法院作出（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2601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59</w:t>
      </w:r>
      <w:r>
        <w:rPr>
          <w:rFonts w:ascii="仿宋_GB2312" w:hAnsi="仿宋_GB2312" w:eastAsia="仿宋_GB2312"/>
          <w:sz w:val="32"/>
          <w:szCs w:val="32"/>
        </w:rPr>
        <w:t>号刑事附带民事判决，认定金方富犯强奸罪，判处有期徒刑四年，赔偿附带民事诉讼原告人物质损失</w:t>
      </w:r>
      <w:r>
        <w:rPr>
          <w:rFonts w:eastAsia="仿宋_GB2312" w:ascii="仿宋_GB2312" w:hAnsi="仿宋_GB2312"/>
          <w:sz w:val="32"/>
          <w:szCs w:val="32"/>
        </w:rPr>
        <w:t>2000.00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日从贵州省凯里监狱调入贵州省桐州监狱（现贵州省黔南监狱）服刑。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一、认罪悔罪方面：罪犯金方富在服刑期间，能服从法院判决，认罪悔罪。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二、遵守法律法规及监规方面：罪犯金方富在服刑期间，认真遵守法律法规及监规纪律，服从管教。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五、履行财产性判项方面：民事赔偿人民币</w:t>
      </w:r>
      <w:r>
        <w:rPr>
          <w:rFonts w:eastAsia="仿宋_GB2312" w:ascii="仿宋_GB2312" w:hAnsi="仿宋_GB2312"/>
          <w:sz w:val="32"/>
          <w:szCs w:val="32"/>
        </w:rPr>
        <w:t>2000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已全部履行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从严情形：受害人为幼女。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罪犯金方富符合提请减刑条件。未发现提请减刑建议不当，同意将案件交监狱长办公会审核。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综上所述，罪犯金方富在服刑改造期间，能认真遵守监规，接受教育改造，确有悔改表现。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金方富提请减去有期徒刑七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