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C7B31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26A92455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(2025)黔沙狱减字第72号</w:t>
      </w:r>
    </w:p>
    <w:p w14:paraId="59CE739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罪犯孙茂，男，1978年10月13日生，汉族，专科文化，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贵州省贵阳市云岩区人。现在贵州省沙子哨监狱服刑。</w:t>
      </w:r>
    </w:p>
    <w:p w14:paraId="2A62DAD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4月25日，贵州省贵阳市南明区人民法院作出（2022）黔0102刑初385号刑事判决，认定孙茂犯诈骗罪，判处有期徒刑三年十个月，并处罚金人民币10000元，责令退赔被害人人民币150646元。该犯不服，提起上诉，2022年7月18日，贵州省贵阳市中级人民法院作出（2022）黔01刑终284号刑事裁定，驳回上诉，维持原判。刑期自2022年1月13日起至2025年11月12日止。</w:t>
      </w:r>
    </w:p>
    <w:p w14:paraId="1665919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判决发生法律效力后2022年11月15日交付执行，2023年1月4日从贵州省金西监狱调入贵州省沙子哨监狱服刑。</w:t>
      </w:r>
    </w:p>
    <w:p w14:paraId="0EE3C96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4814FD1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3F2AFFA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一、认罪悔罪方面：罪犯孙茂在服刑期间，能服从法院判决，认罪悔罪。</w:t>
      </w:r>
    </w:p>
    <w:p w14:paraId="7254DCC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二、遵守法律法规及监规方面：罪犯孙茂在服刑期间，基本遵守法律法规及监规纪律，服从管教。</w:t>
      </w:r>
    </w:p>
    <w:p w14:paraId="4E88657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755A961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 w14:paraId="037975A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五、履行财产性判项方面：罚金人民币10000元(已履行/收据)；退赔人民币150646元(未履行)。</w:t>
      </w:r>
    </w:p>
    <w:p w14:paraId="4293A29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六、考核奖励情况：2022年11月至2023年7月获1个表扬；2023年8月至2024年1月获1个表扬；2024年2月至2024年7月获物质奖励1次；获得共2个表扬、1个物质奖励。</w:t>
      </w:r>
    </w:p>
    <w:p w14:paraId="6C06AC0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4月12日分监区督查发现该犯床单不整，违反生活卫生标准化管理规定扣分3.00分；2024年5月20日分监区督查发现该犯储物箱摆放杂乱，违反生活卫生标准化管理规定扣分3.00分；2024年7月21日上午8:40至8:46左右，罪犯刘杰和祝大明因琐事发生争吵，进而两人互殴，该犯未及时报告干部扣分1.00分；该犯2024年07月劳动定额22540，完成20368，未完成劳动定额9.63%扣分2.88分。</w:t>
      </w:r>
    </w:p>
    <w:p w14:paraId="5D6B74E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从严情形：财产刑未履行完毕且狱内月均消费为297.76 元；检察机关建议从严，综合从严扣减二个月。</w:t>
      </w:r>
    </w:p>
    <w:p w14:paraId="0A31055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经审查，我院认为：罪犯孙茂符合提请减刑条件。未发现提请减刑建议不当，同意将案件交监狱长办公会审核。</w:t>
      </w:r>
    </w:p>
    <w:p w14:paraId="5EBF1F4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综上所述，罪犯孙茂在服刑改造期间，能认真遵守监规，接受教育改造，确有悔改表现。</w:t>
      </w:r>
    </w:p>
    <w:p w14:paraId="3D83A11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孙茂提请减去有期徒刑四个月。特提请裁定。</w:t>
      </w:r>
    </w:p>
    <w:p w14:paraId="582C0E0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43717AAC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0FDC578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8A775C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012C9065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2273D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1012</Words>
  <Characters>1171</Characters>
  <Paragraphs>1</Paragraphs>
  <TotalTime>92</TotalTime>
  <ScaleCrop>false</ScaleCrop>
  <LinksUpToDate>false</LinksUpToDate>
  <CharactersWithSpaces>1203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2025-03-21T00:26:24Z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32F64361A0ED44A79F34FD9A10446841_12</vt:lpwstr>
  </property>
</Properties>
</file>