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罪犯王勇，男，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日生，彝族，初中文化贵州省大方县人，现在贵州省沙子哨监狱服刑。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146</w:t>
      </w:r>
      <w:r>
        <w:rPr>
          <w:rFonts w:ascii="仿宋_GB2312" w:hAnsi="仿宋_GB2312" w:eastAsia="仿宋_GB2312"/>
          <w:sz w:val="32"/>
          <w:szCs w:val="32"/>
        </w:rPr>
        <w:t>号刑事判决，认定王勇犯强制猥亵罪，判处有期徒刑四年（刑期自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日入贵州省王武监狱，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日调入贵州省沙子哨监狱。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二、遵守法律法规及监规方面：罪犯王勇在服刑期间，基本遵守法律法规及监规纪律，服从管教。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"1</w:t>
      </w:r>
      <w:r>
        <w:rPr>
          <w:rFonts w:ascii="仿宋_GB2312" w:hAnsi="仿宋_GB2312" w:eastAsia="仿宋_GB2312"/>
          <w:sz w:val="32"/>
          <w:szCs w:val="32"/>
        </w:rPr>
        <w:t>、因该犯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2109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29.7%</w:t>
      </w:r>
      <w:r>
        <w:rPr>
          <w:rFonts w:ascii="仿宋_GB2312" w:hAnsi="仿宋_GB2312" w:eastAsia="仿宋_GB2312"/>
          <w:sz w:val="32"/>
          <w:szCs w:val="32"/>
        </w:rPr>
        <w:t>， 给予扣</w:t>
      </w:r>
      <w:r>
        <w:rPr>
          <w:rFonts w:eastAsia="仿宋_GB2312" w:ascii="仿宋_GB2312" w:hAnsi="仿宋_GB2312"/>
          <w:sz w:val="32"/>
          <w:szCs w:val="32"/>
        </w:rPr>
        <w:t>8.91</w:t>
      </w:r>
      <w:r>
        <w:rPr>
          <w:rFonts w:ascii="仿宋_GB2312" w:hAnsi="仿宋_GB2312" w:eastAsia="仿宋_GB2312"/>
          <w:sz w:val="32"/>
          <w:szCs w:val="32"/>
        </w:rPr>
        <w:t>分</w:t>
      </w:r>
      <w:r>
        <w:rPr>
          <w:rFonts w:eastAsia="仿宋_GB2312" w:ascii="仿宋_GB2312" w:hAnsi="仿宋_GB2312"/>
          <w:sz w:val="32"/>
          <w:szCs w:val="32"/>
        </w:rPr>
        <w:br/>
        <w:t>2</w:t>
      </w:r>
      <w:r>
        <w:rPr>
          <w:rFonts w:ascii="仿宋_GB2312" w:hAnsi="仿宋_GB2312" w:eastAsia="仿宋_GB2312"/>
          <w:sz w:val="32"/>
          <w:szCs w:val="32"/>
        </w:rPr>
        <w:t>、因该犯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2990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2496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16.52%</w:t>
      </w:r>
      <w:r>
        <w:rPr>
          <w:rFonts w:ascii="仿宋_GB2312" w:hAnsi="仿宋_GB2312" w:eastAsia="仿宋_GB2312"/>
          <w:sz w:val="32"/>
          <w:szCs w:val="32"/>
        </w:rPr>
        <w:t>， 给予扣</w:t>
      </w:r>
      <w:r>
        <w:rPr>
          <w:rFonts w:eastAsia="仿宋_GB2312" w:ascii="仿宋_GB2312" w:hAnsi="仿宋_GB2312"/>
          <w:sz w:val="32"/>
          <w:szCs w:val="32"/>
        </w:rPr>
        <w:t>4.95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br/>
        <w:t>3</w:t>
      </w:r>
      <w:r>
        <w:rPr>
          <w:rFonts w:ascii="仿宋_GB2312" w:hAnsi="仿宋_GB2312" w:eastAsia="仿宋_GB2312"/>
          <w:sz w:val="32"/>
          <w:szCs w:val="32"/>
        </w:rPr>
        <w:t>、因该犯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3120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2873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7.91%</w:t>
      </w:r>
      <w:r>
        <w:rPr>
          <w:rFonts w:ascii="仿宋_GB2312" w:hAnsi="仿宋_GB2312" w:eastAsia="仿宋_GB2312"/>
          <w:sz w:val="32"/>
          <w:szCs w:val="32"/>
        </w:rPr>
        <w:t>， 给予扣</w:t>
      </w:r>
      <w:r>
        <w:rPr>
          <w:rFonts w:eastAsia="仿宋_GB2312" w:ascii="仿宋_GB2312" w:hAnsi="仿宋_GB2312"/>
          <w:sz w:val="32"/>
          <w:szCs w:val="32"/>
        </w:rPr>
        <w:t>2.37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br/>
        <w:t>4</w:t>
      </w:r>
      <w:r>
        <w:rPr>
          <w:rFonts w:ascii="仿宋_GB2312" w:hAnsi="仿宋_GB2312" w:eastAsia="仿宋_GB2312"/>
          <w:sz w:val="32"/>
          <w:szCs w:val="32"/>
        </w:rPr>
        <w:t>、因该犯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4380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2337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46.64%</w:t>
      </w:r>
      <w:r>
        <w:rPr>
          <w:rFonts w:ascii="仿宋_GB2312" w:hAnsi="仿宋_GB2312" w:eastAsia="仿宋_GB2312"/>
          <w:sz w:val="32"/>
          <w:szCs w:val="32"/>
        </w:rPr>
        <w:t>，给予扣</w:t>
      </w:r>
      <w:r>
        <w:rPr>
          <w:rFonts w:eastAsia="仿宋_GB2312" w:ascii="仿宋_GB2312" w:hAnsi="仿宋_GB2312"/>
          <w:sz w:val="32"/>
          <w:szCs w:val="32"/>
        </w:rPr>
        <w:t>13.99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br/>
        <w:t>5</w:t>
      </w:r>
      <w:r>
        <w:rPr>
          <w:rFonts w:ascii="仿宋_GB2312" w:hAnsi="仿宋_GB2312" w:eastAsia="仿宋_GB2312"/>
          <w:sz w:val="32"/>
          <w:szCs w:val="32"/>
        </w:rPr>
        <w:t>、因该犯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4225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2778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34.24%</w:t>
      </w:r>
      <w:r>
        <w:rPr>
          <w:rFonts w:ascii="仿宋_GB2312" w:hAnsi="仿宋_GB2312" w:eastAsia="仿宋_GB2312"/>
          <w:sz w:val="32"/>
          <w:szCs w:val="32"/>
        </w:rPr>
        <w:t>，给予扣</w:t>
      </w:r>
      <w:r>
        <w:rPr>
          <w:rFonts w:eastAsia="仿宋_GB2312" w:ascii="仿宋_GB2312" w:hAnsi="仿宋_GB2312"/>
          <w:sz w:val="32"/>
          <w:szCs w:val="32"/>
        </w:rPr>
        <w:t>10.27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br/>
        <w:t>6</w:t>
      </w:r>
      <w:r>
        <w:rPr>
          <w:rFonts w:ascii="仿宋_GB2312" w:hAnsi="仿宋_GB2312" w:eastAsia="仿宋_GB2312"/>
          <w:sz w:val="32"/>
          <w:szCs w:val="32"/>
        </w:rPr>
        <w:t>、因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日值星罪犯王勇未经过民警同意，擅自换班换岗。给予扣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</w:t>
      </w:r>
      <w:r>
        <w:rPr>
          <w:rFonts w:eastAsia="仿宋_GB2312" w:ascii="仿宋_GB2312" w:hAnsi="仿宋_GB2312"/>
          <w:sz w:val="32"/>
          <w:szCs w:val="32"/>
        </w:rPr>
        <w:t>1.</w:t>
      </w:r>
      <w:r>
        <w:rPr>
          <w:rFonts w:ascii="仿宋_GB2312" w:hAnsi="仿宋_GB2312" w:eastAsia="仿宋_GB2312"/>
          <w:sz w:val="32"/>
          <w:szCs w:val="32"/>
        </w:rPr>
        <w:t xml:space="preserve">猥亵未成年人犯罪，从严一个月 </w:t>
      </w:r>
      <w:r>
        <w:rPr>
          <w:rFonts w:eastAsia="仿宋_GB2312" w:ascii="仿宋_GB2312" w:hAnsi="仿宋_GB2312"/>
          <w:sz w:val="32"/>
          <w:szCs w:val="32"/>
        </w:rPr>
        <w:t>2.</w:t>
      </w:r>
      <w:r>
        <w:rPr>
          <w:rFonts w:ascii="仿宋_GB2312" w:hAnsi="仿宋_GB2312" w:eastAsia="仿宋_GB2312"/>
          <w:sz w:val="32"/>
          <w:szCs w:val="32"/>
        </w:rPr>
        <w:t>因考核期内多次出现违规违纪行为，累计被扣</w:t>
      </w:r>
      <w:r>
        <w:rPr>
          <w:rFonts w:eastAsia="仿宋_GB2312" w:ascii="仿宋_GB2312" w:hAnsi="仿宋_GB2312"/>
          <w:sz w:val="32"/>
          <w:szCs w:val="32"/>
        </w:rPr>
        <w:t>45.49</w:t>
      </w:r>
      <w:r>
        <w:rPr>
          <w:rFonts w:ascii="仿宋_GB2312" w:hAnsi="仿宋_GB2312" w:eastAsia="仿宋_GB2312"/>
          <w:sz w:val="32"/>
          <w:szCs w:val="32"/>
        </w:rPr>
        <w:t>分，从严一个月。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综上所述，罪犯王勇在服刑改造期间，能认真遵守监规，接受教育改造，确有悔改表现。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勇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