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贵州省沙子哨监狱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(2026)</w:t>
      </w:r>
      <w:r>
        <w:rPr>
          <w:rFonts w:ascii="仿宋_GB2312" w:hAnsi="仿宋_GB2312" w:eastAsia="仿宋_GB2312"/>
          <w:sz w:val="32"/>
          <w:szCs w:val="32"/>
        </w:rPr>
        <w:t>黔沙狱减字第</w:t>
      </w:r>
      <w:r>
        <w:rPr>
          <w:rFonts w:eastAsia="仿宋_GB2312" w:ascii="仿宋_GB2312" w:hAnsi="仿宋_GB2312"/>
          <w:sz w:val="32"/>
          <w:szCs w:val="32"/>
        </w:rPr>
        <w:t>9</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罪犯田元明，男，</w:t>
      </w:r>
      <w:r>
        <w:rPr>
          <w:rFonts w:eastAsia="仿宋_GB2312" w:ascii="仿宋_GB2312" w:hAnsi="仿宋_GB2312"/>
          <w:sz w:val="32"/>
          <w:szCs w:val="32"/>
        </w:rPr>
        <w:t>1979</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w:t>
      </w:r>
      <w:r>
        <w:rPr>
          <w:rFonts w:eastAsia="仿宋_GB2312" w:ascii="仿宋_GB2312" w:hAnsi="仿宋_GB2312"/>
          <w:sz w:val="32"/>
          <w:szCs w:val="32"/>
        </w:rPr>
        <w:t>24</w:t>
      </w:r>
      <w:r>
        <w:rPr>
          <w:rFonts w:ascii="仿宋_GB2312" w:hAnsi="仿宋_GB2312" w:eastAsia="仿宋_GB2312"/>
          <w:sz w:val="32"/>
          <w:szCs w:val="32"/>
        </w:rPr>
        <w:t>日生，汉族，小学文化贵州省毕节市人，现在贵州省沙子哨监狱服刑。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29</w:t>
      </w:r>
      <w:r>
        <w:rPr>
          <w:rFonts w:ascii="仿宋_GB2312" w:hAnsi="仿宋_GB2312" w:eastAsia="仿宋_GB2312"/>
          <w:sz w:val="32"/>
          <w:szCs w:val="32"/>
        </w:rPr>
        <w:t>日，贵州省六盘水市中级人民法院作出（</w:t>
      </w:r>
      <w:r>
        <w:rPr>
          <w:rFonts w:eastAsia="仿宋_GB2312" w:ascii="仿宋_GB2312" w:hAnsi="仿宋_GB2312"/>
          <w:sz w:val="32"/>
          <w:szCs w:val="32"/>
        </w:rPr>
        <w:t>2007</w:t>
      </w:r>
      <w:r>
        <w:rPr>
          <w:rFonts w:ascii="仿宋_GB2312" w:hAnsi="仿宋_GB2312" w:eastAsia="仿宋_GB2312"/>
          <w:sz w:val="32"/>
          <w:szCs w:val="32"/>
        </w:rPr>
        <w:t>）黔六中刑一初字第</w:t>
      </w:r>
      <w:r>
        <w:rPr>
          <w:rFonts w:eastAsia="仿宋_GB2312" w:ascii="仿宋_GB2312" w:hAnsi="仿宋_GB2312"/>
          <w:sz w:val="32"/>
          <w:szCs w:val="32"/>
        </w:rPr>
        <w:t>45</w:t>
      </w:r>
      <w:r>
        <w:rPr>
          <w:rFonts w:ascii="仿宋_GB2312" w:hAnsi="仿宋_GB2312" w:eastAsia="仿宋_GB2312"/>
          <w:sz w:val="32"/>
          <w:szCs w:val="32"/>
        </w:rPr>
        <w:t>号刑事判决，认定田元明犯贩卖毒品罪，判处死刑、缓期二年执行（死刑考验期自</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日起至</w:t>
      </w:r>
      <w:r>
        <w:rPr>
          <w:rFonts w:eastAsia="仿宋_GB2312" w:ascii="仿宋_GB2312" w:hAnsi="仿宋_GB2312"/>
          <w:sz w:val="32"/>
          <w:szCs w:val="32"/>
        </w:rPr>
        <w:t>2009</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30</w:t>
      </w:r>
      <w:r>
        <w:rPr>
          <w:rFonts w:ascii="仿宋_GB2312" w:hAnsi="仿宋_GB2312" w:eastAsia="仿宋_GB2312"/>
          <w:sz w:val="32"/>
          <w:szCs w:val="32"/>
        </w:rPr>
        <w:t>日止），剥夺政治权利终身，没收个人全部财产。</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日，贵州省高级人民法院作出（</w:t>
      </w:r>
      <w:r>
        <w:rPr>
          <w:rFonts w:eastAsia="仿宋_GB2312" w:ascii="仿宋_GB2312" w:hAnsi="仿宋_GB2312"/>
          <w:sz w:val="32"/>
          <w:szCs w:val="32"/>
        </w:rPr>
        <w:t>2007</w:t>
      </w:r>
      <w:r>
        <w:rPr>
          <w:rFonts w:ascii="仿宋_GB2312" w:hAnsi="仿宋_GB2312" w:eastAsia="仿宋_GB2312"/>
          <w:sz w:val="32"/>
          <w:szCs w:val="32"/>
        </w:rPr>
        <w:t>）黔高刑三复字第</w:t>
      </w:r>
      <w:r>
        <w:rPr>
          <w:rFonts w:eastAsia="仿宋_GB2312" w:ascii="仿宋_GB2312" w:hAnsi="仿宋_GB2312"/>
          <w:sz w:val="32"/>
          <w:szCs w:val="32"/>
        </w:rPr>
        <w:t>36</w:t>
      </w:r>
      <w:r>
        <w:rPr>
          <w:rFonts w:ascii="仿宋_GB2312" w:hAnsi="仿宋_GB2312" w:eastAsia="仿宋_GB2312"/>
          <w:sz w:val="32"/>
          <w:szCs w:val="32"/>
        </w:rPr>
        <w:t>号刑事裁定，核准原判。</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20</w:t>
      </w:r>
      <w:r>
        <w:rPr>
          <w:rFonts w:ascii="仿宋_GB2312" w:hAnsi="仿宋_GB2312" w:eastAsia="仿宋_GB2312"/>
          <w:sz w:val="32"/>
          <w:szCs w:val="32"/>
        </w:rPr>
        <w:t>日入贵州省贵阳监狱，</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日调入都匀监狱；</w:t>
      </w:r>
      <w:r>
        <w:rPr>
          <w:rFonts w:eastAsia="仿宋_GB2312" w:ascii="仿宋_GB2312" w:hAnsi="仿宋_GB2312"/>
          <w:sz w:val="32"/>
          <w:szCs w:val="32"/>
        </w:rPr>
        <w:t>2018</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13</w:t>
      </w:r>
      <w:r>
        <w:rPr>
          <w:rFonts w:ascii="仿宋_GB2312" w:hAnsi="仿宋_GB2312" w:eastAsia="仿宋_GB2312"/>
          <w:sz w:val="32"/>
          <w:szCs w:val="32"/>
        </w:rPr>
        <w:t>日入贵州省沙子哨监狱。</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日经贵州省高级人民法院裁定减去有期徒刑死刑、缓期二年执行，剥夺政治权利终身；</w:t>
      </w:r>
      <w:r>
        <w:rPr>
          <w:rFonts w:eastAsia="仿宋_GB2312" w:ascii="仿宋_GB2312" w:hAnsi="仿宋_GB2312"/>
          <w:sz w:val="32"/>
          <w:szCs w:val="32"/>
        </w:rPr>
        <w:t>2010</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4</w:t>
      </w:r>
      <w:r>
        <w:rPr>
          <w:rFonts w:ascii="仿宋_GB2312" w:hAnsi="仿宋_GB2312" w:eastAsia="仿宋_GB2312"/>
          <w:sz w:val="32"/>
          <w:szCs w:val="32"/>
        </w:rPr>
        <w:t>日经贵州省高级人民法院裁定减为无期徒刑，剥夺政治权利终身；</w:t>
      </w:r>
      <w:r>
        <w:rPr>
          <w:rFonts w:eastAsia="仿宋_GB2312" w:ascii="仿宋_GB2312" w:hAnsi="仿宋_GB2312"/>
          <w:sz w:val="32"/>
          <w:szCs w:val="32"/>
        </w:rPr>
        <w:t>2012</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日经贵州省高级人民法院裁定减为有期徒刑十八年，剥夺政治权利七年；</w:t>
      </w:r>
      <w:r>
        <w:rPr>
          <w:rFonts w:eastAsia="仿宋_GB2312" w:ascii="仿宋_GB2312" w:hAnsi="仿宋_GB2312"/>
          <w:sz w:val="32"/>
          <w:szCs w:val="32"/>
        </w:rPr>
        <w:t>2014</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w:t>
      </w:r>
      <w:r>
        <w:rPr>
          <w:rFonts w:eastAsia="仿宋_GB2312" w:ascii="仿宋_GB2312" w:hAnsi="仿宋_GB2312"/>
          <w:sz w:val="32"/>
          <w:szCs w:val="32"/>
        </w:rPr>
        <w:t>30</w:t>
      </w:r>
      <w:r>
        <w:rPr>
          <w:rFonts w:ascii="仿宋_GB2312" w:hAnsi="仿宋_GB2312" w:eastAsia="仿宋_GB2312"/>
          <w:sz w:val="32"/>
          <w:szCs w:val="32"/>
        </w:rPr>
        <w:t>日经贵州省黔南布依族苗族自治州中级人民法院裁定减去有期徒刑一年六个月，剥夺政治权利七年；</w:t>
      </w:r>
      <w:r>
        <w:rPr>
          <w:rFonts w:eastAsia="仿宋_GB2312" w:ascii="仿宋_GB2312" w:hAnsi="仿宋_GB2312"/>
          <w:sz w:val="32"/>
          <w:szCs w:val="32"/>
        </w:rPr>
        <w:t>2017</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24</w:t>
      </w:r>
      <w:r>
        <w:rPr>
          <w:rFonts w:ascii="仿宋_GB2312" w:hAnsi="仿宋_GB2312" w:eastAsia="仿宋_GB2312"/>
          <w:sz w:val="32"/>
          <w:szCs w:val="32"/>
        </w:rPr>
        <w:t>日经贵州省黔南布依族苗族自治州中级人民法院裁定减去有期徒刑六个月，剥夺政治权利七年；</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24</w:t>
      </w:r>
      <w:r>
        <w:rPr>
          <w:rFonts w:ascii="仿宋_GB2312" w:hAnsi="仿宋_GB2312" w:eastAsia="仿宋_GB2312"/>
          <w:sz w:val="32"/>
          <w:szCs w:val="32"/>
        </w:rPr>
        <w:t>日经贵州省贵阳市中级人民法院裁定减去有期徒刑九个月，剥夺政治权利七年。</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15</w:t>
      </w:r>
      <w:r>
        <w:rPr>
          <w:rFonts w:ascii="仿宋_GB2312" w:hAnsi="仿宋_GB2312" w:eastAsia="仿宋_GB2312"/>
          <w:sz w:val="32"/>
          <w:szCs w:val="32"/>
        </w:rPr>
        <w:t>日经贵州省贵阳市中级人民法院裁定减去有期徒刑九个月，剥夺政治权利七年。现刑期自</w:t>
      </w:r>
      <w:r>
        <w:rPr>
          <w:rFonts w:eastAsia="仿宋_GB2312" w:ascii="仿宋_GB2312" w:hAnsi="仿宋_GB2312"/>
          <w:sz w:val="32"/>
          <w:szCs w:val="32"/>
        </w:rPr>
        <w:t>2012</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日起至</w:t>
      </w:r>
      <w:r>
        <w:rPr>
          <w:rFonts w:eastAsia="仿宋_GB2312" w:ascii="仿宋_GB2312" w:hAnsi="仿宋_GB2312"/>
          <w:sz w:val="32"/>
          <w:szCs w:val="32"/>
        </w:rPr>
        <w:t>2027</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24</w:t>
      </w:r>
      <w:r>
        <w:rPr>
          <w:rFonts w:ascii="仿宋_GB2312" w:hAnsi="仿宋_GB2312" w:eastAsia="仿宋_GB2312"/>
          <w:sz w:val="32"/>
          <w:szCs w:val="32"/>
        </w:rPr>
        <w:t>日止。（现刑期自</w:t>
      </w:r>
      <w:r>
        <w:rPr>
          <w:rFonts w:eastAsia="仿宋_GB2312" w:ascii="仿宋_GB2312" w:hAnsi="仿宋_GB2312"/>
          <w:sz w:val="32"/>
          <w:szCs w:val="32"/>
        </w:rPr>
        <w:t>2007</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日起至</w:t>
      </w:r>
      <w:r>
        <w:rPr>
          <w:rFonts w:eastAsia="仿宋_GB2312" w:ascii="仿宋_GB2312" w:hAnsi="仿宋_GB2312"/>
          <w:sz w:val="32"/>
          <w:szCs w:val="32"/>
        </w:rPr>
        <w:t>2027</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24</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一、认罪悔罪方面：罪犯田元明在服刑期间，能服从法院判决，认罪悔罪。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二、遵守法律法规及监规方面：罪犯田元明在服刑期间，认真遵守法律法规及监规纪律，服从管教。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月至</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6</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经审查，我院认为，罪犯田元明符合提请减刑条件。未发现提请减刑建议不当，同意将案件交监狱长办公会审核。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综上所述，罪犯田元明自上次裁定减刑以来，能认真遵守监规，接受教育改造，确有悔改表现。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田元明提请减去有期徒刑八个月，剥夺政治权利七年不变，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6</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35</Words>
  <Characters>201</Characters>
  <CharactersWithSpaces>235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2025-11-18T08:43:00Z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