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贵州省沙子哨监狱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(2026)</w:t>
      </w:r>
      <w:r>
        <w:rPr>
          <w:rFonts w:ascii="仿宋_GB2312" w:hAnsi="仿宋_GB2312" w:eastAsia="仿宋_GB2312"/>
          <w:sz w:val="32"/>
          <w:szCs w:val="32"/>
        </w:rPr>
        <w:t>黔沙狱减字第</w:t>
      </w:r>
      <w:r>
        <w:rPr>
          <w:rFonts w:eastAsia="仿宋_GB2312" w:ascii="仿宋_GB2312" w:hAnsi="仿宋_GB2312"/>
          <w:sz w:val="32"/>
          <w:szCs w:val="32"/>
        </w:rPr>
        <w:t>19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罪犯杜豪，男，</w:t>
      </w:r>
      <w:r>
        <w:rPr>
          <w:rFonts w:eastAsia="仿宋_GB2312" w:ascii="仿宋_GB2312" w:hAnsi="仿宋_GB2312"/>
          <w:sz w:val="32"/>
          <w:szCs w:val="32"/>
        </w:rPr>
        <w:t>1996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日生，汉族，小学文化贵州省绥阳县人，现在贵州省沙子哨监狱服刑。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日，贵州省绥阳县人民法院作出（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 xml:space="preserve">）黔 </w:t>
      </w:r>
      <w:r>
        <w:rPr>
          <w:rFonts w:eastAsia="仿宋_GB2312" w:ascii="仿宋_GB2312" w:hAnsi="仿宋_GB2312"/>
          <w:sz w:val="32"/>
          <w:szCs w:val="32"/>
        </w:rPr>
        <w:t xml:space="preserve">0323 </w:t>
      </w:r>
      <w:r>
        <w:rPr>
          <w:rFonts w:ascii="仿宋_GB2312" w:hAnsi="仿宋_GB2312" w:eastAsia="仿宋_GB2312"/>
          <w:sz w:val="32"/>
          <w:szCs w:val="32"/>
        </w:rPr>
        <w:t xml:space="preserve">刑初 </w:t>
      </w:r>
      <w:r>
        <w:rPr>
          <w:rFonts w:eastAsia="仿宋_GB2312" w:ascii="仿宋_GB2312" w:hAnsi="仿宋_GB2312"/>
          <w:sz w:val="32"/>
          <w:szCs w:val="32"/>
        </w:rPr>
        <w:t xml:space="preserve">92 </w:t>
      </w:r>
      <w:r>
        <w:rPr>
          <w:rFonts w:ascii="仿宋_GB2312" w:hAnsi="仿宋_GB2312" w:eastAsia="仿宋_GB2312"/>
          <w:sz w:val="32"/>
          <w:szCs w:val="32"/>
        </w:rPr>
        <w:t>号刑事判决，认定杜豪犯敲诈勒索罪，判处有期徒刑三年八个月，并处罚金人民币</w:t>
      </w:r>
      <w:r>
        <w:rPr>
          <w:rFonts w:eastAsia="仿宋_GB2312" w:ascii="仿宋_GB2312" w:hAnsi="仿宋_GB2312"/>
          <w:sz w:val="32"/>
          <w:szCs w:val="32"/>
        </w:rPr>
        <w:t>4000</w:t>
      </w:r>
      <w:r>
        <w:rPr>
          <w:rFonts w:ascii="仿宋_GB2312" w:hAnsi="仿宋_GB2312" w:eastAsia="仿宋_GB2312"/>
          <w:sz w:val="32"/>
          <w:szCs w:val="32"/>
        </w:rPr>
        <w:t>元，退赃退赔人民币</w:t>
      </w:r>
      <w:r>
        <w:rPr>
          <w:rFonts w:eastAsia="仿宋_GB2312" w:ascii="仿宋_GB2312" w:hAnsi="仿宋_GB2312"/>
          <w:sz w:val="32"/>
          <w:szCs w:val="32"/>
        </w:rPr>
        <w:t>54850</w:t>
      </w:r>
      <w:r>
        <w:rPr>
          <w:rFonts w:ascii="仿宋_GB2312" w:hAnsi="仿宋_GB2312" w:eastAsia="仿宋_GB2312"/>
          <w:sz w:val="32"/>
          <w:szCs w:val="32"/>
        </w:rPr>
        <w:t>元。宣判后，同案不服，提出上诉。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20</w:t>
      </w:r>
      <w:r>
        <w:rPr>
          <w:rFonts w:ascii="仿宋_GB2312" w:hAnsi="仿宋_GB2312" w:eastAsia="仿宋_GB2312"/>
          <w:sz w:val="32"/>
          <w:szCs w:val="32"/>
        </w:rPr>
        <w:t>日，贵州省遵义市中级人民法院作出（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03</w:t>
      </w:r>
      <w:r>
        <w:rPr>
          <w:rFonts w:ascii="仿宋_GB2312" w:hAnsi="仿宋_GB2312" w:eastAsia="仿宋_GB2312"/>
          <w:sz w:val="32"/>
          <w:szCs w:val="32"/>
        </w:rPr>
        <w:t>刑终</w:t>
      </w:r>
      <w:r>
        <w:rPr>
          <w:rFonts w:eastAsia="仿宋_GB2312" w:ascii="仿宋_GB2312" w:hAnsi="仿宋_GB2312"/>
          <w:sz w:val="32"/>
          <w:szCs w:val="32"/>
        </w:rPr>
        <w:t>428</w:t>
      </w:r>
      <w:r>
        <w:rPr>
          <w:rFonts w:ascii="仿宋_GB2312" w:hAnsi="仿宋_GB2312" w:eastAsia="仿宋_GB2312"/>
          <w:sz w:val="32"/>
          <w:szCs w:val="32"/>
        </w:rPr>
        <w:t>号刑事裁定，驳回上诉，维持原判，刑期自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日止。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日从贵州省忠庄监狱调入贵州省沙子哨监狱服刑。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一、认罪悔罪方面：罪犯杜豪在服刑期间，能服从法院判决，认罪悔罪。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二、遵守法律法规及监规方面：罪犯杜豪在服刑期间，认真遵守法律法规及监规纪律，服从管教。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4000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已缴纳</w:t>
      </w:r>
      <w:r>
        <w:rPr>
          <w:rFonts w:eastAsia="仿宋_GB2312" w:ascii="仿宋_GB2312" w:hAnsi="仿宋_GB2312"/>
          <w:sz w:val="32"/>
          <w:szCs w:val="32"/>
        </w:rPr>
        <w:t>\</w:t>
      </w:r>
      <w:r>
        <w:rPr>
          <w:rFonts w:ascii="仿宋_GB2312" w:hAnsi="仿宋_GB2312" w:eastAsia="仿宋_GB2312"/>
          <w:sz w:val="32"/>
          <w:szCs w:val="32"/>
        </w:rPr>
        <w:t>收据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；退赃退赔人民币</w:t>
      </w:r>
      <w:r>
        <w:rPr>
          <w:rFonts w:eastAsia="仿宋_GB2312" w:ascii="仿宋_GB2312" w:hAnsi="仿宋_GB2312"/>
          <w:sz w:val="32"/>
          <w:szCs w:val="32"/>
        </w:rPr>
        <w:t>43630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已缴纳</w:t>
      </w:r>
      <w:r>
        <w:rPr>
          <w:rFonts w:eastAsia="仿宋_GB2312" w:ascii="仿宋_GB2312" w:hAnsi="仿宋_GB2312"/>
          <w:sz w:val="32"/>
          <w:szCs w:val="32"/>
        </w:rPr>
        <w:t>14470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\</w:t>
      </w:r>
      <w:r>
        <w:rPr>
          <w:rFonts w:ascii="仿宋_GB2312" w:hAnsi="仿宋_GB2312" w:eastAsia="仿宋_GB2312"/>
          <w:sz w:val="32"/>
          <w:szCs w:val="32"/>
        </w:rPr>
        <w:t>收据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27</w:t>
      </w:r>
      <w:r>
        <w:rPr>
          <w:rFonts w:ascii="仿宋_GB2312" w:hAnsi="仿宋_GB2312" w:eastAsia="仿宋_GB2312"/>
          <w:sz w:val="32"/>
          <w:szCs w:val="32"/>
        </w:rPr>
        <w:t>日，因和他犯发生推搡被扣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分，从严扣减一个月。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经审查，我院认为，罪犯杜豪符合提请减刑条件。未发现提请减刑建议不当，同意将案件交监狱长办公会审核。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综上所述，罪犯杜豪在服刑改造期间，能认真遵守监规，接受教育改造，确有悔改表现。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杜豪提请减去有期徒刑六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35</Words>
  <Characters>201</Characters>
  <CharactersWithSpaces>235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2025-11-18T08:43:00Z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