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37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罪犯罗义，男，</w:t>
      </w:r>
      <w:r>
        <w:rPr>
          <w:rFonts w:eastAsia="仿宋_GB2312" w:ascii="仿宋_GB2312" w:hAnsi="仿宋_GB2312"/>
          <w:sz w:val="32"/>
          <w:szCs w:val="32"/>
        </w:rPr>
        <w:t>1999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日生，汉族，初中文化贵州省黔西市人，现在贵州省沙子哨监狱服刑。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日，贵州省贵阳市花溪区人民法院作出（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0111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73 </w:t>
      </w:r>
      <w:r>
        <w:rPr>
          <w:rFonts w:ascii="仿宋_GB2312" w:hAnsi="仿宋_GB2312" w:eastAsia="仿宋_GB2312"/>
          <w:sz w:val="32"/>
          <w:szCs w:val="32"/>
        </w:rPr>
        <w:t>号刑事判决，认定罗义犯侵犯公民个人信息罪，判处有期徒刑四年，并处罚金人民币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元，违法所得人民币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元予以继续追缴，上缴国库。同案不服，提出上诉。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 xml:space="preserve">01 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444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日从贵州省王武监狱调入贵州省沙子哨监狱服刑。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一、认罪悔罪方面：罪犯罗义在服刑期间，能服从法院判决，认罪悔罪。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二、遵守法律法规及监规方面：罪犯罗义在服刑期间，认真遵守法律法规及监规纪律，服从管教。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元（未交纳）、违法所得人民币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元（未交纳）。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月因未完成劳动定额分别被扣</w:t>
      </w:r>
      <w:r>
        <w:rPr>
          <w:rFonts w:eastAsia="仿宋_GB2312" w:ascii="仿宋_GB2312" w:hAnsi="仿宋_GB2312"/>
          <w:sz w:val="32"/>
          <w:szCs w:val="32"/>
        </w:rPr>
        <w:t>10.68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13.75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5.61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5.52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日因私藏剩菜被扣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从严情形：系犯罪情节特别严重从严扣一个月；考核期内多次未完成劳动定额和违规违纪累计扣</w:t>
      </w:r>
      <w:r>
        <w:rPr>
          <w:rFonts w:eastAsia="仿宋_GB2312" w:ascii="仿宋_GB2312" w:hAnsi="仿宋_GB2312"/>
          <w:sz w:val="32"/>
          <w:szCs w:val="32"/>
        </w:rPr>
        <w:t>37.56</w:t>
      </w:r>
      <w:r>
        <w:rPr>
          <w:rFonts w:ascii="仿宋_GB2312" w:hAnsi="仿宋_GB2312" w:eastAsia="仿宋_GB2312"/>
          <w:sz w:val="32"/>
          <w:szCs w:val="32"/>
        </w:rPr>
        <w:t>分，从严扣一个月。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经审查，我院认为，罪犯罗义符合提请减刑条件。未发现提请减刑建议不当，同意将案件交监狱长办公会审核。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综上所述，罪犯罗义在服刑改造期间，能认真遵守监规，接受教育改造，确有悔改表现。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罗义提请减去有期徒刑一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