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51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罪犯黄克顺，男，</w:t>
      </w:r>
      <w:r>
        <w:rPr>
          <w:rFonts w:eastAsia="仿宋_GB2312" w:ascii="仿宋_GB2312" w:hAnsi="仿宋_GB2312"/>
          <w:sz w:val="32"/>
          <w:szCs w:val="32"/>
        </w:rPr>
        <w:t>1978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日生，彝族，初中文化贵州省大方县人，现在贵州省沙子哨监狱服刑。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日，贵州省黔西县人民法院作出（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）黔县刑初字第</w:t>
      </w:r>
      <w:r>
        <w:rPr>
          <w:rFonts w:eastAsia="仿宋_GB2312" w:ascii="仿宋_GB2312" w:hAnsi="仿宋_GB2312"/>
          <w:sz w:val="32"/>
          <w:szCs w:val="32"/>
        </w:rPr>
        <w:t>279</w:t>
      </w:r>
      <w:r>
        <w:rPr>
          <w:rFonts w:ascii="仿宋_GB2312" w:hAnsi="仿宋_GB2312" w:eastAsia="仿宋_GB2312"/>
          <w:sz w:val="32"/>
          <w:szCs w:val="32"/>
        </w:rPr>
        <w:t>号刑事判决，认定黄克顺犯盗窃罪，判处有期徒刑七个月，并处罚金人民币</w:t>
      </w:r>
      <w:r>
        <w:rPr>
          <w:rFonts w:eastAsia="仿宋_GB2312" w:ascii="仿宋_GB2312" w:hAnsi="仿宋_GB2312"/>
          <w:sz w:val="32"/>
          <w:szCs w:val="32"/>
        </w:rPr>
        <w:t>1000</w:t>
      </w:r>
      <w:r>
        <w:rPr>
          <w:rFonts w:ascii="仿宋_GB2312" w:hAnsi="仿宋_GB2312" w:eastAsia="仿宋_GB2312"/>
          <w:sz w:val="32"/>
          <w:szCs w:val="32"/>
        </w:rPr>
        <w:t>元。刑期自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日止。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日，贵州省黔西县人民法院作出（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）黔县刑初字第</w:t>
      </w:r>
      <w:r>
        <w:rPr>
          <w:rFonts w:eastAsia="仿宋_GB2312" w:ascii="仿宋_GB2312" w:hAnsi="仿宋_GB2312"/>
          <w:sz w:val="32"/>
          <w:szCs w:val="32"/>
        </w:rPr>
        <w:t>397</w:t>
      </w:r>
      <w:r>
        <w:rPr>
          <w:rFonts w:ascii="仿宋_GB2312" w:hAnsi="仿宋_GB2312" w:eastAsia="仿宋_GB2312"/>
          <w:sz w:val="32"/>
          <w:szCs w:val="32"/>
        </w:rPr>
        <w:t>号刑事附带民事判决，认定黄克顺犯抢劫罪，判处有期徒刑十三年，剥夺政治权利四年，并处罚金人民币</w:t>
      </w:r>
      <w:r>
        <w:rPr>
          <w:rFonts w:eastAsia="仿宋_GB2312" w:ascii="仿宋_GB2312" w:hAnsi="仿宋_GB2312"/>
          <w:sz w:val="32"/>
          <w:szCs w:val="32"/>
        </w:rPr>
        <w:t>2000</w:t>
      </w:r>
      <w:r>
        <w:rPr>
          <w:rFonts w:ascii="仿宋_GB2312" w:hAnsi="仿宋_GB2312" w:eastAsia="仿宋_GB2312"/>
          <w:sz w:val="32"/>
          <w:szCs w:val="32"/>
        </w:rPr>
        <w:t>元，加上原判刑期七个月，并处罚金</w:t>
      </w:r>
      <w:r>
        <w:rPr>
          <w:rFonts w:eastAsia="仿宋_GB2312" w:ascii="仿宋_GB2312" w:hAnsi="仿宋_GB2312"/>
          <w:sz w:val="32"/>
          <w:szCs w:val="32"/>
        </w:rPr>
        <w:t>1000</w:t>
      </w:r>
      <w:r>
        <w:rPr>
          <w:rFonts w:ascii="仿宋_GB2312" w:hAnsi="仿宋_GB2312" w:eastAsia="仿宋_GB2312"/>
          <w:sz w:val="32"/>
          <w:szCs w:val="32"/>
        </w:rPr>
        <w:t>元，总和刑期有期徒刑十三年零七个月，剥夺政治权利四年，并处罚金人民币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元，决定执行有期徒刑十三年六个月，剥夺政治权利四年，并处罚金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元，责令被告人黄克顺及其他被告人退赔被害人经济损失人民币</w:t>
      </w:r>
      <w:r>
        <w:rPr>
          <w:rFonts w:eastAsia="仿宋_GB2312" w:ascii="仿宋_GB2312" w:hAnsi="仿宋_GB2312"/>
          <w:sz w:val="32"/>
          <w:szCs w:val="32"/>
        </w:rPr>
        <w:t>12000</w:t>
      </w:r>
      <w:r>
        <w:rPr>
          <w:rFonts w:ascii="仿宋_GB2312" w:hAnsi="仿宋_GB2312" w:eastAsia="仿宋_GB2312"/>
          <w:sz w:val="32"/>
          <w:szCs w:val="32"/>
        </w:rPr>
        <w:t>元；责令被告人黄克顺及其他被告人赔偿附带民事诉讼原告人医疗费、误工费等经济损失</w:t>
      </w:r>
      <w:r>
        <w:rPr>
          <w:rFonts w:eastAsia="仿宋_GB2312" w:ascii="仿宋_GB2312" w:hAnsi="仿宋_GB2312"/>
          <w:sz w:val="32"/>
          <w:szCs w:val="32"/>
        </w:rPr>
        <w:t>4954.71</w:t>
      </w:r>
      <w:r>
        <w:rPr>
          <w:rFonts w:ascii="仿宋_GB2312" w:hAnsi="仿宋_GB2312" w:eastAsia="仿宋_GB2312"/>
          <w:sz w:val="32"/>
          <w:szCs w:val="32"/>
        </w:rPr>
        <w:t>元。其他同案犯不服，提出上诉。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日，贵州省毕节市中级人民法院作出（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）黔毕中刑终字第</w:t>
      </w:r>
      <w:r>
        <w:rPr>
          <w:rFonts w:eastAsia="仿宋_GB2312" w:ascii="仿宋_GB2312" w:hAnsi="仿宋_GB2312"/>
          <w:sz w:val="32"/>
          <w:szCs w:val="32"/>
        </w:rPr>
        <w:t>574</w:t>
      </w:r>
      <w:r>
        <w:rPr>
          <w:rFonts w:ascii="仿宋_GB2312" w:hAnsi="仿宋_GB2312" w:eastAsia="仿宋_GB2312"/>
          <w:sz w:val="32"/>
          <w:szCs w:val="32"/>
        </w:rPr>
        <w:t>号刑事附带民事判决，维持对该犯的定罪量刑。退赔被害人经济损失人民币</w:t>
      </w:r>
      <w:r>
        <w:rPr>
          <w:rFonts w:eastAsia="仿宋_GB2312" w:ascii="仿宋_GB2312" w:hAnsi="仿宋_GB2312"/>
          <w:sz w:val="32"/>
          <w:szCs w:val="32"/>
        </w:rPr>
        <w:t>4000</w:t>
      </w:r>
      <w:r>
        <w:rPr>
          <w:rFonts w:ascii="仿宋_GB2312" w:hAnsi="仿宋_GB2312" w:eastAsia="仿宋_GB2312"/>
          <w:sz w:val="32"/>
          <w:szCs w:val="32"/>
        </w:rPr>
        <w:t>元；赔偿原审附带民事诉讼原告人经济损失</w:t>
      </w:r>
      <w:r>
        <w:rPr>
          <w:rFonts w:eastAsia="仿宋_GB2312" w:ascii="仿宋_GB2312" w:hAnsi="仿宋_GB2312"/>
          <w:sz w:val="32"/>
          <w:szCs w:val="32"/>
        </w:rPr>
        <w:t>1554.71</w:t>
      </w:r>
      <w:r>
        <w:rPr>
          <w:rFonts w:ascii="仿宋_GB2312" w:hAnsi="仿宋_GB2312" w:eastAsia="仿宋_GB2312"/>
          <w:sz w:val="32"/>
          <w:szCs w:val="32"/>
        </w:rPr>
        <w:t>元。刑期自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日从贵州省白云监狱调入贵州省沙子哨监狱服刑。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日经贵州省贵阳市中级人民法院裁定减去有期徒刑八个月；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日经贵州省贵阳市中级人民法院裁定减去有期徒刑七个月。（现刑期自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一、认罪悔罪方面：罪犯黄克顺在服刑期间，能服从法院判决，认罪悔罪。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二、遵守法律法规及监规方面：罪犯黄克顺在服刑期间，基本遵守法律法规及监规纪律，服从管教。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元、赔偿原审附带民事诉讼原告人经济损失人民币</w:t>
      </w:r>
      <w:r>
        <w:rPr>
          <w:rFonts w:eastAsia="仿宋_GB2312" w:ascii="仿宋_GB2312" w:hAnsi="仿宋_GB2312"/>
          <w:sz w:val="32"/>
          <w:szCs w:val="32"/>
        </w:rPr>
        <w:t>1554.71</w:t>
      </w:r>
      <w:r>
        <w:rPr>
          <w:rFonts w:ascii="仿宋_GB2312" w:hAnsi="仿宋_GB2312" w:eastAsia="仿宋_GB2312"/>
          <w:sz w:val="32"/>
          <w:szCs w:val="32"/>
        </w:rPr>
        <w:t>元、赔偿被害人经济损失人民币</w:t>
      </w:r>
      <w:r>
        <w:rPr>
          <w:rFonts w:eastAsia="仿宋_GB2312" w:ascii="仿宋_GB2312" w:hAnsi="仿宋_GB2312"/>
          <w:sz w:val="32"/>
          <w:szCs w:val="32"/>
        </w:rPr>
        <w:t>4000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已履行</w:t>
      </w:r>
      <w:r>
        <w:rPr>
          <w:rFonts w:eastAsia="仿宋_GB2312" w:ascii="仿宋_GB2312" w:hAnsi="仿宋_GB2312"/>
          <w:sz w:val="32"/>
          <w:szCs w:val="32"/>
        </w:rPr>
        <w:t>/</w:t>
      </w:r>
      <w:r>
        <w:rPr>
          <w:rFonts w:ascii="仿宋_GB2312" w:hAnsi="仿宋_GB2312" w:eastAsia="仿宋_GB2312"/>
          <w:sz w:val="32"/>
          <w:szCs w:val="32"/>
        </w:rPr>
        <w:t>收据）。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日该犯在队列行进中揣手走路，干警要求该犯把手拿出来，该犯拒绝执行干警指令，随后干警三次要求该犯蹲下，该犯依然不服从干警指令，并且态度恶劣，给予该犯集训三个月，扣分</w:t>
      </w:r>
      <w:r>
        <w:rPr>
          <w:rFonts w:eastAsia="仿宋_GB2312" w:ascii="仿宋_GB2312" w:hAnsi="仿宋_GB2312"/>
          <w:sz w:val="32"/>
          <w:szCs w:val="32"/>
        </w:rPr>
        <w:t>15.00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日，民警在劳动现场检查中发现该犯储物箱内有三包坚果。扣分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从严情形：十年以上暴力犯罪；一次性扣分</w:t>
      </w:r>
      <w:r>
        <w:rPr>
          <w:rFonts w:eastAsia="仿宋_GB2312" w:ascii="仿宋_GB2312" w:hAnsi="仿宋_GB2312"/>
          <w:sz w:val="32"/>
          <w:szCs w:val="32"/>
        </w:rPr>
        <w:t>15.00</w:t>
      </w:r>
      <w:r>
        <w:rPr>
          <w:rFonts w:ascii="仿宋_GB2312" w:hAnsi="仿宋_GB2312" w:eastAsia="仿宋_GB2312"/>
          <w:sz w:val="32"/>
          <w:szCs w:val="32"/>
        </w:rPr>
        <w:t>分并集训三个月，从严扣减二个月。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经审查，我院认为，罪犯黄克顺符合提请减刑条件。未发现提请减刑建议不当，同意将案件交监狱长办公会审核。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综上所述，罪犯黄克顺自上次裁定减刑以来，能认真遵守监规，接受教育改造，确有悔改表现。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黄克顺提请减去有期徒刑七个月，剥夺政治权利四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