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52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罪犯刘银成，男，</w:t>
      </w:r>
      <w:r>
        <w:rPr>
          <w:rFonts w:eastAsia="仿宋_GB2312" w:ascii="仿宋_GB2312" w:hAnsi="仿宋_GB2312"/>
          <w:sz w:val="32"/>
          <w:szCs w:val="32"/>
        </w:rPr>
        <w:t>1997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日生，汉族，初中文化贵州省开阳县人，现在贵州省沙子哨监狱服刑。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日，贵州省清镇市人民法院作出（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0181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679</w:t>
      </w:r>
      <w:r>
        <w:rPr>
          <w:rFonts w:ascii="仿宋_GB2312" w:hAnsi="仿宋_GB2312" w:eastAsia="仿宋_GB2312"/>
          <w:sz w:val="32"/>
          <w:szCs w:val="32"/>
        </w:rPr>
        <w:t>号刑事判决，认定刘银成犯盗窃罪，判处有期徒刑三年，并处罚金人民币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元；退缴的赃款人民币</w:t>
      </w:r>
      <w:r>
        <w:rPr>
          <w:rFonts w:eastAsia="仿宋_GB2312" w:ascii="仿宋_GB2312" w:hAnsi="仿宋_GB2312"/>
          <w:sz w:val="32"/>
          <w:szCs w:val="32"/>
        </w:rPr>
        <w:t>30930</w:t>
      </w:r>
      <w:r>
        <w:rPr>
          <w:rFonts w:ascii="仿宋_GB2312" w:hAnsi="仿宋_GB2312" w:eastAsia="仿宋_GB2312"/>
          <w:sz w:val="32"/>
          <w:szCs w:val="32"/>
        </w:rPr>
        <w:t>元发还受害单位，其中退赔贵州电网有限责任公司贵安供电局人民币</w:t>
      </w:r>
      <w:r>
        <w:rPr>
          <w:rFonts w:eastAsia="仿宋_GB2312" w:ascii="仿宋_GB2312" w:hAnsi="仿宋_GB2312"/>
          <w:sz w:val="32"/>
          <w:szCs w:val="32"/>
        </w:rPr>
        <w:t>5850</w:t>
      </w:r>
      <w:r>
        <w:rPr>
          <w:rFonts w:ascii="仿宋_GB2312" w:hAnsi="仿宋_GB2312" w:eastAsia="仿宋_GB2312"/>
          <w:sz w:val="32"/>
          <w:szCs w:val="32"/>
        </w:rPr>
        <w:t>元，退赔贵安新区产控集团运营有限公司人民币</w:t>
      </w:r>
      <w:r>
        <w:rPr>
          <w:rFonts w:eastAsia="仿宋_GB2312" w:ascii="仿宋_GB2312" w:hAnsi="仿宋_GB2312"/>
          <w:sz w:val="32"/>
          <w:szCs w:val="32"/>
        </w:rPr>
        <w:t>25080</w:t>
      </w:r>
      <w:r>
        <w:rPr>
          <w:rFonts w:ascii="仿宋_GB2312" w:hAnsi="仿宋_GB2312" w:eastAsia="仿宋_GB2312"/>
          <w:sz w:val="32"/>
          <w:szCs w:val="32"/>
        </w:rPr>
        <w:t>元；作案工具</w:t>
      </w:r>
      <w:r>
        <w:rPr>
          <w:rFonts w:eastAsia="仿宋_GB2312" w:ascii="仿宋_GB2312" w:hAnsi="仿宋_GB2312"/>
          <w:sz w:val="32"/>
          <w:szCs w:val="32"/>
        </w:rPr>
        <w:t>U</w:t>
      </w:r>
      <w:r>
        <w:rPr>
          <w:rFonts w:ascii="仿宋_GB2312" w:hAnsi="仿宋_GB2312" w:eastAsia="仿宋_GB2312"/>
          <w:sz w:val="32"/>
          <w:szCs w:val="32"/>
        </w:rPr>
        <w:t>型环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个、电缆套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双、撬棍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根、紧线器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个、钢丝套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双、扳手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个依法没收，予以销毁（暂存于贵安新区公安局）；作案工具车牌为贵</w:t>
      </w:r>
      <w:r>
        <w:rPr>
          <w:rFonts w:eastAsia="仿宋_GB2312" w:ascii="仿宋_GB2312" w:hAnsi="仿宋_GB2312"/>
          <w:sz w:val="32"/>
          <w:szCs w:val="32"/>
        </w:rPr>
        <w:t>AM3IP3</w:t>
      </w:r>
      <w:r>
        <w:rPr>
          <w:rFonts w:ascii="仿宋_GB2312" w:hAnsi="仿宋_GB2312" w:eastAsia="仿宋_GB2312"/>
          <w:sz w:val="32"/>
          <w:szCs w:val="32"/>
        </w:rPr>
        <w:t>的白色福田面包车一辆依法没收，上缴国库（暂存于贵安新区公安局）。刑期自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日从贵州省王武监狱调入贵州省沙子哨监狱服刑。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一、认罪悔罪方面：罪犯刘银成在服刑期间，能服从法院判决，认罪悔罪。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二、遵守法律法规及监规方面：罪犯刘银成在服刑期间，基本遵守法律法规及监规纪律，服从管教。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元、退缴赃款人民币</w:t>
      </w:r>
      <w:r>
        <w:rPr>
          <w:rFonts w:eastAsia="仿宋_GB2312" w:ascii="仿宋_GB2312" w:hAnsi="仿宋_GB2312"/>
          <w:sz w:val="32"/>
          <w:szCs w:val="32"/>
        </w:rPr>
        <w:t>30930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已履行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法院情况说明）。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时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分许，该犯在监室辱骂罪犯魏祖瑾，扣分</w:t>
      </w:r>
      <w:r>
        <w:rPr>
          <w:rFonts w:eastAsia="仿宋_GB2312" w:ascii="仿宋_GB2312" w:hAnsi="仿宋_GB2312"/>
          <w:sz w:val="32"/>
          <w:szCs w:val="32"/>
        </w:rPr>
        <w:t>8.00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从严情形：检察机关建议从严，提请减刑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经审查，我院认为，罪犯刘银成符合提请减刑条件。未发现提请减刑建议不当，同意将案件交监狱长办公会审核。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综上所述，罪犯刘银成在服刑改造期间，能认真遵守监规，接受教育改造，确有悔改表现。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银成提请减去有期徒刑二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