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罪犯雷先伦，男，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日生，汉族，初中文化贵州省安顺市西秀区人，现在贵州省沙子哨监狱服刑。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日，贵州省安顺市西秀区人民法院作出（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108</w:t>
      </w:r>
      <w:r>
        <w:rPr>
          <w:rFonts w:ascii="仿宋_GB2312" w:hAnsi="仿宋_GB2312" w:eastAsia="仿宋_GB2312"/>
          <w:sz w:val="32"/>
          <w:szCs w:val="32"/>
        </w:rPr>
        <w:t>号刑事判决，认定雷先伦犯抢劫罪，判处有期徒刑三年，并处罚金人民币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元。该犯及其同案犯不服，提出上诉。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日，贵州省安顺市中级人民法院作出（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04 </w:t>
      </w:r>
      <w:r>
        <w:rPr>
          <w:rFonts w:ascii="仿宋_GB2312" w:hAnsi="仿宋_GB2312" w:eastAsia="仿宋_GB2312"/>
          <w:sz w:val="32"/>
          <w:szCs w:val="32"/>
        </w:rPr>
        <w:t xml:space="preserve">刑终 </w:t>
      </w:r>
      <w:r>
        <w:rPr>
          <w:rFonts w:eastAsia="仿宋_GB2312" w:ascii="仿宋_GB2312" w:hAnsi="仿宋_GB2312"/>
          <w:sz w:val="32"/>
          <w:szCs w:val="32"/>
        </w:rPr>
        <w:t xml:space="preserve">84 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一、认罪悔罪方面：罪犯雷先伦在服刑期间，能服从法院判决，认罪悔罪。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二、遵守法律法规及监规方面：罪犯雷先伦在服刑期间，认真遵守法律法规及监规纪律，服从管教。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元（已履行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法院结案通知书）。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日，监狱组织清监时在该犯储物箱内发现自制枕头套，扣分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经审查，我院认为，罪犯雷先伦符合提请减刑条件。未发现提请减刑建议不当，同意将案件交监狱长办公会审核。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综上所述，罪犯雷先伦在服刑改造期间，能认真遵守监规，接受教育改造，确有悔改表现。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雷先伦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