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96" w:rsidRPr="0030155C" w:rsidRDefault="00270F96" w:rsidP="00270F96">
      <w:pPr>
        <w:spacing w:line="54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30155C">
        <w:rPr>
          <w:rFonts w:ascii="宋体" w:eastAsia="宋体" w:hAnsi="宋体" w:hint="eastAsia"/>
          <w:b/>
          <w:bCs/>
          <w:sz w:val="44"/>
          <w:szCs w:val="44"/>
        </w:rPr>
        <w:t>提请减刑建议书</w:t>
      </w:r>
    </w:p>
    <w:p w:rsidR="00270F96" w:rsidRPr="0030155C" w:rsidRDefault="00270F96" w:rsidP="00270F96">
      <w:pPr>
        <w:spacing w:line="540" w:lineRule="exact"/>
        <w:ind w:firstLineChars="200" w:firstLine="599"/>
        <w:jc w:val="right"/>
        <w:rPr>
          <w:rFonts w:ascii="楷体" w:eastAsia="楷体" w:hAnsi="楷体"/>
          <w:bCs/>
          <w:szCs w:val="32"/>
        </w:rPr>
      </w:pPr>
      <w:r w:rsidRPr="0030155C">
        <w:rPr>
          <w:rFonts w:ascii="楷体" w:eastAsia="楷体" w:hAnsi="楷体" w:hint="eastAsia"/>
          <w:bCs/>
          <w:szCs w:val="32"/>
        </w:rPr>
        <w:t>（202</w:t>
      </w:r>
      <w:r>
        <w:rPr>
          <w:rFonts w:ascii="楷体" w:eastAsia="楷体" w:hAnsi="楷体" w:hint="eastAsia"/>
          <w:bCs/>
          <w:szCs w:val="32"/>
        </w:rPr>
        <w:t>2</w:t>
      </w:r>
      <w:r w:rsidRPr="0030155C">
        <w:rPr>
          <w:rFonts w:ascii="楷体" w:eastAsia="楷体" w:hAnsi="楷体" w:hint="eastAsia"/>
          <w:bCs/>
          <w:szCs w:val="32"/>
        </w:rPr>
        <w:t>）遵监刑减字第</w:t>
      </w:r>
      <w:r>
        <w:rPr>
          <w:rFonts w:ascii="楷体" w:eastAsia="楷体" w:hAnsi="楷体" w:hint="eastAsia"/>
          <w:bCs/>
          <w:szCs w:val="32"/>
        </w:rPr>
        <w:t>84</w:t>
      </w:r>
      <w:r w:rsidRPr="0030155C">
        <w:rPr>
          <w:rFonts w:ascii="楷体" w:eastAsia="楷体" w:hAnsi="楷体" w:hint="eastAsia"/>
          <w:bCs/>
          <w:szCs w:val="32"/>
        </w:rPr>
        <w:t>号</w:t>
      </w:r>
    </w:p>
    <w:p w:rsidR="00270F96" w:rsidRDefault="00270F96" w:rsidP="00270F96">
      <w:pPr>
        <w:spacing w:line="540" w:lineRule="exact"/>
        <w:ind w:firstLineChars="200" w:firstLine="599"/>
        <w:rPr>
          <w:rFonts w:ascii="仿宋" w:eastAsia="仿宋" w:hAnsi="仿宋"/>
        </w:rPr>
      </w:pPr>
    </w:p>
    <w:p w:rsidR="00270F96" w:rsidRPr="008A2BE0" w:rsidRDefault="00270F96" w:rsidP="00270F96">
      <w:pPr>
        <w:spacing w:line="540" w:lineRule="exact"/>
        <w:ind w:firstLineChars="200" w:firstLine="599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罪犯</w:t>
      </w:r>
      <w:r w:rsidRPr="00F934E8">
        <w:rPr>
          <w:rFonts w:ascii="仿宋" w:eastAsia="仿宋" w:hAnsi="仿宋"/>
          <w:noProof/>
        </w:rPr>
        <w:t>唐国平</w:t>
      </w:r>
      <w:r w:rsidRPr="008A2BE0">
        <w:rPr>
          <w:rFonts w:ascii="仿宋" w:eastAsia="仿宋" w:hAnsi="仿宋" w:hint="eastAsia"/>
        </w:rPr>
        <w:t>，男，</w:t>
      </w:r>
      <w:r w:rsidRPr="00F934E8">
        <w:rPr>
          <w:rFonts w:ascii="仿宋" w:eastAsia="仿宋" w:hAnsi="仿宋"/>
          <w:noProof/>
        </w:rPr>
        <w:t>1971年6月17日</w:t>
      </w:r>
      <w:r w:rsidRPr="008A2BE0">
        <w:rPr>
          <w:rFonts w:ascii="仿宋" w:eastAsia="仿宋" w:hAnsi="仿宋" w:hint="eastAsia"/>
        </w:rPr>
        <w:t>生，</w:t>
      </w:r>
      <w:r w:rsidRPr="00F934E8">
        <w:rPr>
          <w:rFonts w:ascii="仿宋" w:eastAsia="仿宋" w:hAnsi="仿宋"/>
          <w:noProof/>
        </w:rPr>
        <w:t>汉族</w:t>
      </w:r>
      <w:r w:rsidRPr="008A2BE0">
        <w:rPr>
          <w:rFonts w:ascii="仿宋" w:eastAsia="仿宋" w:hAnsi="仿宋" w:hint="eastAsia"/>
        </w:rPr>
        <w:t>，</w:t>
      </w:r>
      <w:r w:rsidRPr="00F934E8">
        <w:rPr>
          <w:rFonts w:ascii="仿宋" w:eastAsia="仿宋" w:hAnsi="仿宋"/>
          <w:noProof/>
        </w:rPr>
        <w:t>初中</w:t>
      </w:r>
      <w:r w:rsidRPr="008A2BE0">
        <w:rPr>
          <w:rFonts w:ascii="仿宋" w:eastAsia="仿宋" w:hAnsi="仿宋" w:hint="eastAsia"/>
        </w:rPr>
        <w:t>文化，</w:t>
      </w:r>
      <w:r w:rsidRPr="00F934E8">
        <w:rPr>
          <w:rFonts w:ascii="仿宋" w:eastAsia="仿宋" w:hAnsi="仿宋"/>
          <w:noProof/>
        </w:rPr>
        <w:t>贵州省桐梓县</w:t>
      </w:r>
      <w:r w:rsidRPr="008A2BE0">
        <w:rPr>
          <w:rFonts w:ascii="仿宋" w:eastAsia="仿宋" w:hAnsi="仿宋" w:hint="eastAsia"/>
        </w:rPr>
        <w:t>人，现在贵州省遵义监狱四监区服刑。</w:t>
      </w:r>
    </w:p>
    <w:p w:rsidR="00270F96" w:rsidRPr="008A2BE0" w:rsidRDefault="00270F96" w:rsidP="00270F96">
      <w:pPr>
        <w:spacing w:line="540" w:lineRule="exact"/>
        <w:ind w:firstLineChars="199" w:firstLine="596"/>
        <w:rPr>
          <w:rFonts w:ascii="仿宋" w:eastAsia="仿宋" w:hAnsi="仿宋"/>
        </w:rPr>
      </w:pPr>
      <w:r w:rsidRPr="00F934E8">
        <w:rPr>
          <w:rFonts w:ascii="仿宋" w:eastAsia="仿宋" w:hAnsi="仿宋"/>
          <w:noProof/>
        </w:rPr>
        <w:t>2011年12月29日</w:t>
      </w:r>
      <w:r w:rsidRPr="008A2BE0">
        <w:rPr>
          <w:rFonts w:ascii="仿宋" w:eastAsia="仿宋" w:hAnsi="仿宋" w:hint="eastAsia"/>
        </w:rPr>
        <w:t>，</w:t>
      </w:r>
      <w:r w:rsidRPr="00F934E8">
        <w:rPr>
          <w:rFonts w:ascii="仿宋" w:eastAsia="仿宋" w:hAnsi="仿宋"/>
          <w:noProof/>
        </w:rPr>
        <w:t>贵州省桐梓县人民法院</w:t>
      </w:r>
      <w:r w:rsidRPr="008A2BE0">
        <w:rPr>
          <w:rFonts w:ascii="仿宋" w:eastAsia="仿宋" w:hAnsi="仿宋" w:hint="eastAsia"/>
        </w:rPr>
        <w:t>作出</w:t>
      </w:r>
      <w:r w:rsidRPr="00F934E8">
        <w:rPr>
          <w:rFonts w:ascii="仿宋" w:eastAsia="仿宋" w:hAnsi="仿宋"/>
          <w:noProof/>
        </w:rPr>
        <w:t>(2012)桐刑初字第20号</w:t>
      </w:r>
      <w:r w:rsidRPr="008A2BE0">
        <w:rPr>
          <w:rFonts w:ascii="仿宋" w:eastAsia="仿宋" w:hAnsi="仿宋" w:hint="eastAsia"/>
        </w:rPr>
        <w:t>刑事判决，认定</w:t>
      </w:r>
      <w:r w:rsidRPr="00F934E8">
        <w:rPr>
          <w:rFonts w:ascii="仿宋" w:eastAsia="仿宋" w:hAnsi="仿宋"/>
          <w:noProof/>
        </w:rPr>
        <w:t>唐国平</w:t>
      </w:r>
      <w:r w:rsidRPr="008A2BE0">
        <w:rPr>
          <w:rFonts w:ascii="仿宋" w:eastAsia="仿宋" w:hAnsi="仿宋" w:hint="eastAsia"/>
        </w:rPr>
        <w:t>犯</w:t>
      </w:r>
      <w:r w:rsidRPr="00F934E8">
        <w:rPr>
          <w:rFonts w:ascii="仿宋" w:eastAsia="仿宋" w:hAnsi="仿宋"/>
          <w:noProof/>
        </w:rPr>
        <w:t>抢劫罪</w:t>
      </w:r>
      <w:r w:rsidRPr="008A2BE0">
        <w:rPr>
          <w:rFonts w:ascii="仿宋" w:eastAsia="仿宋" w:hAnsi="仿宋" w:hint="eastAsia"/>
        </w:rPr>
        <w:t>，判处有期徒刑</w:t>
      </w:r>
      <w:r w:rsidRPr="00F934E8">
        <w:rPr>
          <w:rFonts w:ascii="仿宋" w:eastAsia="仿宋" w:hAnsi="仿宋"/>
          <w:noProof/>
        </w:rPr>
        <w:t>十四年</w:t>
      </w:r>
      <w:r w:rsidRPr="008A2BE0">
        <w:rPr>
          <w:rFonts w:ascii="仿宋" w:eastAsia="仿宋" w:hAnsi="仿宋" w:hint="eastAsia"/>
        </w:rPr>
        <w:t>，剥夺政治权利</w:t>
      </w:r>
      <w:r w:rsidRPr="00F934E8">
        <w:rPr>
          <w:rFonts w:ascii="仿宋" w:eastAsia="仿宋" w:hAnsi="仿宋"/>
          <w:noProof/>
        </w:rPr>
        <w:t>二年</w:t>
      </w:r>
      <w:r>
        <w:rPr>
          <w:rFonts w:ascii="仿宋" w:eastAsia="仿宋" w:hAnsi="仿宋" w:hint="eastAsia"/>
        </w:rPr>
        <w:t>，</w:t>
      </w:r>
      <w:r w:rsidRPr="008A2BE0">
        <w:rPr>
          <w:rFonts w:ascii="仿宋" w:eastAsia="仿宋" w:hAnsi="仿宋" w:hint="eastAsia"/>
        </w:rPr>
        <w:t>并处</w:t>
      </w:r>
      <w:r w:rsidRPr="00F934E8">
        <w:rPr>
          <w:rFonts w:ascii="仿宋" w:eastAsia="仿宋" w:hAnsi="仿宋"/>
          <w:noProof/>
        </w:rPr>
        <w:t>罚金14000元。</w:t>
      </w:r>
      <w:r w:rsidRPr="008A2BE0">
        <w:rPr>
          <w:rFonts w:ascii="仿宋" w:eastAsia="仿宋" w:hAnsi="仿宋" w:hint="eastAsia"/>
        </w:rPr>
        <w:t>刑期自</w:t>
      </w:r>
      <w:r w:rsidRPr="00F934E8">
        <w:rPr>
          <w:rFonts w:ascii="仿宋" w:eastAsia="仿宋" w:hAnsi="仿宋"/>
          <w:noProof/>
        </w:rPr>
        <w:t>2011年8月28日</w:t>
      </w:r>
      <w:r w:rsidRPr="008A2BE0">
        <w:rPr>
          <w:rFonts w:ascii="仿宋" w:eastAsia="仿宋" w:hAnsi="仿宋" w:hint="eastAsia"/>
        </w:rPr>
        <w:t>起至</w:t>
      </w:r>
      <w:r w:rsidRPr="00F934E8">
        <w:rPr>
          <w:rFonts w:ascii="仿宋" w:eastAsia="仿宋" w:hAnsi="仿宋"/>
          <w:noProof/>
        </w:rPr>
        <w:t>2025年8月24日</w:t>
      </w:r>
      <w:r w:rsidRPr="008A2BE0">
        <w:rPr>
          <w:rFonts w:ascii="仿宋" w:eastAsia="仿宋" w:hAnsi="仿宋" w:hint="eastAsia"/>
        </w:rPr>
        <w:t>止。</w:t>
      </w:r>
    </w:p>
    <w:p w:rsidR="00270F96" w:rsidRPr="008A2BE0" w:rsidRDefault="00270F96" w:rsidP="00270F96">
      <w:pPr>
        <w:spacing w:line="540" w:lineRule="exact"/>
        <w:ind w:firstLineChars="200" w:firstLine="599"/>
        <w:rPr>
          <w:rFonts w:ascii="仿宋" w:eastAsia="仿宋" w:hAnsi="仿宋"/>
          <w:szCs w:val="32"/>
        </w:rPr>
      </w:pPr>
      <w:r w:rsidRPr="008A2BE0">
        <w:rPr>
          <w:rFonts w:ascii="仿宋" w:eastAsia="仿宋" w:hAnsi="仿宋" w:hint="eastAsia"/>
          <w:szCs w:val="32"/>
        </w:rPr>
        <w:t>判决发生法律效力后于</w:t>
      </w:r>
      <w:r w:rsidRPr="00F934E8">
        <w:rPr>
          <w:rFonts w:ascii="仿宋" w:eastAsia="仿宋" w:hAnsi="仿宋"/>
          <w:noProof/>
          <w:szCs w:val="32"/>
        </w:rPr>
        <w:t>2012年1月11日</w:t>
      </w:r>
      <w:r>
        <w:rPr>
          <w:rFonts w:ascii="仿宋" w:eastAsia="仿宋" w:hAnsi="仿宋" w:hint="eastAsia"/>
          <w:noProof/>
          <w:szCs w:val="32"/>
        </w:rPr>
        <w:t>送贵州省监狱管理局</w:t>
      </w:r>
      <w:r w:rsidRPr="009A1699">
        <w:rPr>
          <w:rFonts w:ascii="仿宋" w:eastAsia="仿宋" w:hAnsi="仿宋"/>
          <w:noProof/>
          <w:szCs w:val="32"/>
        </w:rPr>
        <w:t>忠庄</w:t>
      </w:r>
      <w:r w:rsidRPr="009A1699">
        <w:rPr>
          <w:rFonts w:ascii="仿宋" w:eastAsia="仿宋" w:hAnsi="仿宋" w:hint="eastAsia"/>
          <w:noProof/>
          <w:szCs w:val="32"/>
        </w:rPr>
        <w:t>新犯收押</w:t>
      </w:r>
      <w:r w:rsidRPr="009A1699">
        <w:rPr>
          <w:rFonts w:ascii="仿宋" w:eastAsia="仿宋" w:hAnsi="仿宋"/>
          <w:noProof/>
          <w:szCs w:val="32"/>
        </w:rPr>
        <w:t>分流中心</w:t>
      </w:r>
      <w:r w:rsidRPr="009A1699">
        <w:rPr>
          <w:rFonts w:ascii="仿宋" w:eastAsia="仿宋" w:hAnsi="仿宋" w:hint="eastAsia"/>
          <w:noProof/>
          <w:szCs w:val="32"/>
        </w:rPr>
        <w:t>服刑</w:t>
      </w:r>
      <w:r w:rsidRPr="009A1699">
        <w:rPr>
          <w:rFonts w:ascii="仿宋" w:eastAsia="仿宋" w:hAnsi="仿宋"/>
          <w:noProof/>
          <w:szCs w:val="32"/>
        </w:rPr>
        <w:t>，</w:t>
      </w:r>
      <w:r w:rsidRPr="00F934E8">
        <w:rPr>
          <w:rFonts w:ascii="仿宋" w:eastAsia="仿宋" w:hAnsi="仿宋"/>
          <w:noProof/>
          <w:szCs w:val="32"/>
        </w:rPr>
        <w:t>2012年2月15日</w:t>
      </w:r>
      <w:r>
        <w:rPr>
          <w:rFonts w:ascii="仿宋" w:eastAsia="仿宋" w:hAnsi="仿宋" w:hint="eastAsia"/>
          <w:noProof/>
          <w:szCs w:val="32"/>
        </w:rPr>
        <w:t>调入</w:t>
      </w:r>
      <w:r>
        <w:rPr>
          <w:rFonts w:ascii="仿宋" w:eastAsia="仿宋" w:hAnsi="仿宋"/>
          <w:noProof/>
          <w:szCs w:val="32"/>
        </w:rPr>
        <w:t>贵州省遵义监狱服刑</w:t>
      </w:r>
      <w:r w:rsidRPr="008A2BE0">
        <w:rPr>
          <w:rFonts w:ascii="仿宋" w:eastAsia="仿宋" w:hAnsi="仿宋" w:hint="eastAsia"/>
        </w:rPr>
        <w:t>。</w:t>
      </w:r>
    </w:p>
    <w:p w:rsidR="00270F96" w:rsidRPr="008A2BE0" w:rsidRDefault="00270F96" w:rsidP="00270F96">
      <w:pPr>
        <w:spacing w:line="540" w:lineRule="exact"/>
        <w:ind w:firstLineChars="200" w:firstLine="599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服刑期间执行刑期变动情况：</w:t>
      </w:r>
      <w:r w:rsidRPr="00F934E8">
        <w:rPr>
          <w:rFonts w:ascii="仿宋" w:eastAsia="仿宋" w:hAnsi="仿宋"/>
          <w:noProof/>
        </w:rPr>
        <w:t>2014年9月12日</w:t>
      </w:r>
      <w:r>
        <w:rPr>
          <w:rFonts w:ascii="仿宋" w:eastAsia="仿宋" w:hAnsi="仿宋" w:hint="eastAsia"/>
        </w:rPr>
        <w:t>，贵州省</w:t>
      </w:r>
      <w:r w:rsidRPr="008A2BE0">
        <w:rPr>
          <w:rFonts w:ascii="仿宋" w:eastAsia="仿宋" w:hAnsi="仿宋" w:hint="eastAsia"/>
        </w:rPr>
        <w:t>遵义市中级人民法院裁定</w:t>
      </w:r>
      <w:r>
        <w:rPr>
          <w:rFonts w:ascii="仿宋" w:eastAsia="仿宋" w:hAnsi="仿宋" w:hint="eastAsia"/>
        </w:rPr>
        <w:t>减去有期徒刑</w:t>
      </w:r>
      <w:r w:rsidRPr="00F934E8">
        <w:rPr>
          <w:rFonts w:ascii="仿宋" w:eastAsia="仿宋" w:hAnsi="仿宋"/>
          <w:noProof/>
        </w:rPr>
        <w:t>一年</w:t>
      </w:r>
      <w:r>
        <w:rPr>
          <w:rFonts w:ascii="仿宋" w:eastAsia="仿宋" w:hAnsi="仿宋" w:hint="eastAsia"/>
          <w:noProof/>
        </w:rPr>
        <w:t>零</w:t>
      </w:r>
      <w:r w:rsidRPr="00F934E8">
        <w:rPr>
          <w:rFonts w:ascii="仿宋" w:eastAsia="仿宋" w:hAnsi="仿宋"/>
          <w:noProof/>
        </w:rPr>
        <w:t>六个月</w:t>
      </w:r>
      <w:r>
        <w:rPr>
          <w:rFonts w:ascii="仿宋" w:eastAsia="仿宋" w:hAnsi="仿宋" w:hint="eastAsia"/>
          <w:noProof/>
        </w:rPr>
        <w:t>；</w:t>
      </w:r>
      <w:r w:rsidRPr="00F934E8">
        <w:rPr>
          <w:rFonts w:ascii="仿宋" w:eastAsia="仿宋" w:hAnsi="仿宋"/>
          <w:noProof/>
        </w:rPr>
        <w:t>2017年12月14日</w:t>
      </w:r>
      <w:r>
        <w:rPr>
          <w:rFonts w:ascii="仿宋" w:eastAsia="仿宋" w:hAnsi="仿宋" w:hint="eastAsia"/>
        </w:rPr>
        <w:t>，贵州省</w:t>
      </w:r>
      <w:r w:rsidRPr="008A2BE0">
        <w:rPr>
          <w:rFonts w:ascii="仿宋" w:eastAsia="仿宋" w:hAnsi="仿宋" w:hint="eastAsia"/>
        </w:rPr>
        <w:t>遵义市中级人民法院裁定</w:t>
      </w:r>
      <w:r>
        <w:rPr>
          <w:rFonts w:ascii="仿宋" w:eastAsia="仿宋" w:hAnsi="仿宋" w:hint="eastAsia"/>
        </w:rPr>
        <w:t>减去有期徒刑</w:t>
      </w:r>
      <w:r w:rsidRPr="00F934E8">
        <w:rPr>
          <w:rFonts w:ascii="仿宋" w:eastAsia="仿宋" w:hAnsi="仿宋"/>
          <w:noProof/>
        </w:rPr>
        <w:t>七个月</w:t>
      </w:r>
      <w:r>
        <w:rPr>
          <w:rFonts w:ascii="仿宋" w:eastAsia="仿宋" w:hAnsi="仿宋" w:hint="eastAsia"/>
        </w:rPr>
        <w:t>；</w:t>
      </w:r>
      <w:r w:rsidRPr="00F934E8">
        <w:rPr>
          <w:rFonts w:ascii="仿宋" w:eastAsia="仿宋" w:hAnsi="仿宋"/>
          <w:noProof/>
        </w:rPr>
        <w:t>2019年11月12日</w:t>
      </w:r>
      <w:r>
        <w:rPr>
          <w:rFonts w:ascii="仿宋" w:eastAsia="仿宋" w:hAnsi="仿宋" w:hint="eastAsia"/>
        </w:rPr>
        <w:t>，贵州省</w:t>
      </w:r>
      <w:r w:rsidRPr="008A2BE0">
        <w:rPr>
          <w:rFonts w:ascii="仿宋" w:eastAsia="仿宋" w:hAnsi="仿宋" w:hint="eastAsia"/>
        </w:rPr>
        <w:t>遵义市中级人民法院裁定</w:t>
      </w:r>
      <w:r>
        <w:rPr>
          <w:rFonts w:ascii="仿宋" w:eastAsia="仿宋" w:hAnsi="仿宋" w:hint="eastAsia"/>
        </w:rPr>
        <w:t>减去有期徒刑</w:t>
      </w:r>
      <w:r w:rsidRPr="00F934E8">
        <w:rPr>
          <w:rFonts w:ascii="仿宋" w:eastAsia="仿宋" w:hAnsi="仿宋"/>
          <w:noProof/>
        </w:rPr>
        <w:t>七个月</w:t>
      </w:r>
      <w:r>
        <w:rPr>
          <w:rFonts w:ascii="仿宋" w:eastAsia="仿宋" w:hAnsi="仿宋" w:hint="eastAsia"/>
        </w:rPr>
        <w:t>。</w:t>
      </w:r>
      <w:r w:rsidRPr="008A2BE0">
        <w:rPr>
          <w:rFonts w:ascii="仿宋" w:eastAsia="仿宋" w:hAnsi="仿宋" w:hint="eastAsia"/>
        </w:rPr>
        <w:t>减刑后刑期</w:t>
      </w:r>
      <w:r>
        <w:rPr>
          <w:rFonts w:ascii="仿宋" w:eastAsia="仿宋" w:hAnsi="仿宋" w:hint="eastAsia"/>
        </w:rPr>
        <w:t>自2</w:t>
      </w:r>
      <w:r>
        <w:rPr>
          <w:rFonts w:ascii="仿宋" w:eastAsia="仿宋" w:hAnsi="仿宋"/>
        </w:rPr>
        <w:t>011</w:t>
      </w:r>
      <w:r>
        <w:rPr>
          <w:rFonts w:ascii="仿宋" w:eastAsia="仿宋" w:hAnsi="仿宋" w:hint="eastAsia"/>
        </w:rPr>
        <w:t>年8月2</w:t>
      </w:r>
      <w:r>
        <w:rPr>
          <w:rFonts w:ascii="仿宋" w:eastAsia="仿宋" w:hAnsi="仿宋"/>
        </w:rPr>
        <w:t>8</w:t>
      </w:r>
      <w:r>
        <w:rPr>
          <w:rFonts w:ascii="仿宋" w:eastAsia="仿宋" w:hAnsi="仿宋" w:hint="eastAsia"/>
        </w:rPr>
        <w:t>日起</w:t>
      </w:r>
      <w:r w:rsidRPr="008A2BE0">
        <w:rPr>
          <w:rFonts w:ascii="仿宋" w:eastAsia="仿宋" w:hAnsi="仿宋" w:hint="eastAsia"/>
        </w:rPr>
        <w:t>至</w:t>
      </w:r>
      <w:r w:rsidRPr="00F934E8">
        <w:rPr>
          <w:rFonts w:ascii="仿宋" w:eastAsia="仿宋" w:hAnsi="仿宋"/>
          <w:noProof/>
        </w:rPr>
        <w:t>2022年12月24日</w:t>
      </w:r>
      <w:r w:rsidRPr="008A2BE0">
        <w:rPr>
          <w:rFonts w:ascii="仿宋" w:eastAsia="仿宋" w:hAnsi="仿宋" w:hint="eastAsia"/>
        </w:rPr>
        <w:t>止。</w:t>
      </w:r>
    </w:p>
    <w:p w:rsidR="00270F96" w:rsidRPr="008A2BE0" w:rsidRDefault="00270F96" w:rsidP="00270F96">
      <w:pPr>
        <w:spacing w:line="540" w:lineRule="exact"/>
        <w:ind w:firstLineChars="200" w:firstLine="599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该犯自上次减刑以来确有悔改表现，具体事实如下：</w:t>
      </w:r>
    </w:p>
    <w:p w:rsidR="00270F96" w:rsidRPr="008A2BE0" w:rsidRDefault="00270F96" w:rsidP="00270F96">
      <w:pPr>
        <w:spacing w:line="540" w:lineRule="exact"/>
        <w:ind w:firstLineChars="200" w:firstLine="599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一、认罪悔罪、遵守法律法规及监规方面：</w:t>
      </w:r>
      <w:r w:rsidRPr="008A2BE0">
        <w:rPr>
          <w:rFonts w:ascii="仿宋" w:eastAsia="仿宋" w:hAnsi="仿宋" w:hint="eastAsia"/>
          <w:szCs w:val="32"/>
        </w:rPr>
        <w:t>该犯做到认罪服法，遵守监规纪律，服从管教，严格以《监狱服刑人员行为规范》要求和约束自己的言行，改造态度端正。</w:t>
      </w:r>
    </w:p>
    <w:p w:rsidR="00270F96" w:rsidRPr="008A2BE0" w:rsidRDefault="00270F96" w:rsidP="00270F96">
      <w:pPr>
        <w:spacing w:line="540" w:lineRule="exact"/>
        <w:ind w:firstLineChars="200" w:firstLine="599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二、教育改造方面：</w:t>
      </w:r>
      <w:r w:rsidRPr="008A2BE0">
        <w:rPr>
          <w:rFonts w:ascii="仿宋" w:eastAsia="仿宋" w:hAnsi="仿宋" w:hint="eastAsia"/>
          <w:szCs w:val="32"/>
        </w:rPr>
        <w:t>在“三课”学习中，该犯学习态度端正，上课认真听讲，尊重教员，遵守学习纪律，按时完成各科作业，政治考试成绩合格。</w:t>
      </w:r>
    </w:p>
    <w:p w:rsidR="00270F96" w:rsidRPr="008A2BE0" w:rsidRDefault="00270F96" w:rsidP="00270F96">
      <w:pPr>
        <w:spacing w:line="540" w:lineRule="exact"/>
        <w:ind w:firstLineChars="200" w:firstLine="599"/>
        <w:rPr>
          <w:rFonts w:ascii="仿宋" w:eastAsia="仿宋" w:hAnsi="仿宋"/>
          <w:szCs w:val="32"/>
        </w:rPr>
      </w:pPr>
      <w:r w:rsidRPr="008A2BE0">
        <w:rPr>
          <w:rFonts w:ascii="仿宋" w:eastAsia="仿宋" w:hAnsi="仿宋" w:hint="eastAsia"/>
        </w:rPr>
        <w:lastRenderedPageBreak/>
        <w:t>三、劳动改造方面：</w:t>
      </w:r>
      <w:r w:rsidRPr="008A2BE0">
        <w:rPr>
          <w:rFonts w:ascii="仿宋" w:eastAsia="仿宋" w:hAnsi="仿宋" w:hint="eastAsia"/>
          <w:szCs w:val="32"/>
        </w:rPr>
        <w:t>参加生产劳动，遵守操作规程，自觉学习操作技能，</w:t>
      </w:r>
      <w:r>
        <w:rPr>
          <w:rFonts w:ascii="仿宋" w:eastAsia="仿宋" w:hAnsi="仿宋" w:hint="eastAsia"/>
          <w:szCs w:val="32"/>
        </w:rPr>
        <w:t>努力</w:t>
      </w:r>
      <w:r w:rsidRPr="008A2BE0">
        <w:rPr>
          <w:rFonts w:ascii="仿宋" w:eastAsia="仿宋" w:hAnsi="仿宋" w:hint="eastAsia"/>
          <w:szCs w:val="32"/>
        </w:rPr>
        <w:t>完成生产任务，劳动态度端正。</w:t>
      </w:r>
      <w:r>
        <w:rPr>
          <w:rFonts w:ascii="仿宋" w:eastAsia="仿宋" w:hAnsi="仿宋" w:hint="eastAsia"/>
          <w:szCs w:val="32"/>
        </w:rPr>
        <w:t>2019年11月欠产扣10.25分，2020年2月欠产扣1.79分，2020年7月欠产扣11.1分，2021年2月欠产扣1.7分，2021年7月欠产扣5.53分。</w:t>
      </w:r>
    </w:p>
    <w:p w:rsidR="00270F96" w:rsidRPr="008A2BE0" w:rsidRDefault="00270F96" w:rsidP="00270F96">
      <w:pPr>
        <w:ind w:firstLineChars="199" w:firstLine="596"/>
        <w:rPr>
          <w:rFonts w:ascii="仿宋" w:eastAsia="仿宋" w:hAnsi="仿宋" w:cs="宋体"/>
          <w:kern w:val="0"/>
          <w:sz w:val="24"/>
        </w:rPr>
      </w:pPr>
      <w:r w:rsidRPr="008A2BE0">
        <w:rPr>
          <w:rFonts w:ascii="仿宋" w:eastAsia="仿宋" w:hAnsi="仿宋" w:hint="eastAsia"/>
          <w:szCs w:val="32"/>
        </w:rPr>
        <w:t>四、</w:t>
      </w:r>
      <w:r w:rsidRPr="008A2BE0">
        <w:rPr>
          <w:rFonts w:ascii="仿宋" w:eastAsia="仿宋" w:hAnsi="仿宋" w:hint="eastAsia"/>
        </w:rPr>
        <w:t>履行财产性判项方面：</w:t>
      </w:r>
      <w:r w:rsidRPr="00F934E8">
        <w:rPr>
          <w:rFonts w:ascii="仿宋" w:eastAsia="仿宋" w:hAnsi="仿宋"/>
          <w:noProof/>
        </w:rPr>
        <w:t>罚金14000元</w:t>
      </w:r>
      <w:r>
        <w:rPr>
          <w:rFonts w:ascii="仿宋" w:eastAsia="仿宋" w:hAnsi="仿宋" w:hint="eastAsia"/>
          <w:noProof/>
        </w:rPr>
        <w:t>，未履行</w:t>
      </w:r>
      <w:r w:rsidRPr="00F934E8">
        <w:rPr>
          <w:rFonts w:ascii="仿宋" w:eastAsia="仿宋" w:hAnsi="仿宋"/>
          <w:noProof/>
        </w:rPr>
        <w:t>。月均消费152.99元，狱内账户余额130.5元。</w:t>
      </w:r>
    </w:p>
    <w:p w:rsidR="00270F96" w:rsidRPr="008A2BE0" w:rsidRDefault="00270F96" w:rsidP="00270F96">
      <w:pPr>
        <w:ind w:firstLineChars="199" w:firstLine="596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五、考核奖励情况：</w:t>
      </w:r>
      <w:r w:rsidRPr="00F934E8">
        <w:rPr>
          <w:rFonts w:ascii="仿宋" w:eastAsia="仿宋" w:hAnsi="仿宋"/>
          <w:noProof/>
        </w:rPr>
        <w:t>2019年5月至2019年9月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获1个表扬；2019年10月至2020年3月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获1个表扬；2020年4月至2020年8月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获1个表扬；2020年9月至2021年2月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获1个表扬。</w:t>
      </w:r>
    </w:p>
    <w:p w:rsidR="00270F96" w:rsidRPr="00DF4889" w:rsidRDefault="00270F96" w:rsidP="00270F96">
      <w:pPr>
        <w:spacing w:line="500" w:lineRule="exact"/>
        <w:ind w:firstLineChars="196" w:firstLine="58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检察机关审查意见：遵义市人民检察院作出遵检减提请意</w:t>
      </w:r>
      <w:r>
        <w:rPr>
          <w:rFonts w:ascii="仿宋" w:eastAsia="仿宋" w:hAnsi="仿宋" w:hint="eastAsia"/>
        </w:rPr>
        <w:t>[2022]266</w:t>
      </w:r>
      <w:r w:rsidRPr="00DF4889">
        <w:rPr>
          <w:rFonts w:ascii="仿宋" w:eastAsia="仿宋" w:hAnsi="仿宋" w:hint="eastAsia"/>
        </w:rPr>
        <w:t>号检察意见书，意见为：</w:t>
      </w:r>
      <w:r>
        <w:rPr>
          <w:rFonts w:ascii="仿宋" w:eastAsia="仿宋" w:hAnsi="仿宋" w:hint="eastAsia"/>
        </w:rPr>
        <w:t>暂</w:t>
      </w:r>
      <w:r w:rsidRPr="00DF4889">
        <w:rPr>
          <w:rFonts w:ascii="仿宋" w:eastAsia="仿宋" w:hAnsi="仿宋" w:hint="eastAsia"/>
        </w:rPr>
        <w:t>未发现提请减刑建议不当。</w:t>
      </w:r>
    </w:p>
    <w:p w:rsidR="00270F96" w:rsidRPr="00DF4889" w:rsidRDefault="00270F96" w:rsidP="00270F96">
      <w:pPr>
        <w:spacing w:line="500" w:lineRule="exact"/>
        <w:ind w:firstLineChars="196" w:firstLine="58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综上所述，罪犯</w:t>
      </w:r>
      <w:r w:rsidRPr="002E6AC4">
        <w:rPr>
          <w:rFonts w:ascii="仿宋" w:eastAsia="仿宋" w:hAnsi="仿宋" w:hint="eastAsia"/>
        </w:rPr>
        <w:t>唐国平</w:t>
      </w:r>
      <w:r w:rsidRPr="00DF4889">
        <w:rPr>
          <w:rFonts w:ascii="仿宋" w:eastAsia="仿宋" w:hAnsi="仿宋" w:hint="eastAsia"/>
        </w:rPr>
        <w:t>在服刑改造期间，能认真遵守监规，接受教育改造，确有悔改表现。</w:t>
      </w:r>
    </w:p>
    <w:p w:rsidR="00270F96" w:rsidRPr="00DF4889" w:rsidRDefault="00270F96" w:rsidP="00270F96">
      <w:pPr>
        <w:spacing w:line="500" w:lineRule="exact"/>
        <w:ind w:firstLineChars="196" w:firstLine="58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为此，根据《中华人民共和国刑法》第七十八条、《中华人民共和国刑事诉讼法》第二百七十三条第二款、《中华人民共和国监狱法》第二十九条之规定，建议对罪犯</w:t>
      </w:r>
      <w:r w:rsidRPr="002E6AC4">
        <w:rPr>
          <w:rFonts w:ascii="仿宋" w:eastAsia="仿宋" w:hAnsi="仿宋" w:hint="eastAsia"/>
        </w:rPr>
        <w:t>唐国平予以减刑七个月</w:t>
      </w:r>
      <w:r w:rsidRPr="00DF4889">
        <w:rPr>
          <w:rFonts w:ascii="仿宋" w:eastAsia="仿宋" w:hAnsi="仿宋" w:hint="eastAsia"/>
        </w:rPr>
        <w:t>。特提请裁定。</w:t>
      </w:r>
    </w:p>
    <w:p w:rsidR="00270F96" w:rsidRPr="009A7149" w:rsidRDefault="00270F96" w:rsidP="00270F96">
      <w:pPr>
        <w:spacing w:line="500" w:lineRule="exact"/>
        <w:jc w:val="left"/>
        <w:rPr>
          <w:rFonts w:ascii="仿宋" w:eastAsia="仿宋" w:hAnsi="仿宋"/>
        </w:rPr>
      </w:pPr>
    </w:p>
    <w:p w:rsidR="00270F96" w:rsidRPr="009A7149" w:rsidRDefault="00270F96" w:rsidP="00270F96">
      <w:pPr>
        <w:spacing w:line="50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</w:t>
      </w:r>
      <w:r w:rsidRPr="009A7149">
        <w:rPr>
          <w:rFonts w:ascii="仿宋" w:eastAsia="仿宋" w:hAnsi="仿宋" w:hint="eastAsia"/>
        </w:rPr>
        <w:t>此致</w:t>
      </w:r>
    </w:p>
    <w:p w:rsidR="00270F96" w:rsidRPr="009A7149" w:rsidRDefault="00270F96" w:rsidP="00270F96">
      <w:pPr>
        <w:spacing w:line="500" w:lineRule="exact"/>
        <w:jc w:val="lef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>贵州省遵义市中级人民法院</w:t>
      </w:r>
    </w:p>
    <w:p w:rsidR="00270F96" w:rsidRDefault="00270F96" w:rsidP="00521FF0">
      <w:pPr>
        <w:spacing w:line="500" w:lineRule="exact"/>
        <w:jc w:val="righ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 xml:space="preserve">                                 </w:t>
      </w:r>
    </w:p>
    <w:p w:rsidR="0071026E" w:rsidRPr="00270F96" w:rsidRDefault="00270F96" w:rsidP="00270F96">
      <w:pPr>
        <w:ind w:firstLineChars="199" w:firstLine="596"/>
        <w:jc w:val="righ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>202</w:t>
      </w:r>
      <w:r>
        <w:rPr>
          <w:rFonts w:ascii="仿宋" w:eastAsia="仿宋" w:hAnsi="仿宋" w:hint="eastAsia"/>
        </w:rPr>
        <w:t>2</w:t>
      </w:r>
      <w:r w:rsidRPr="009A7149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4</w:t>
      </w:r>
      <w:r w:rsidRPr="009A7149"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</w:rPr>
        <w:t>11</w:t>
      </w:r>
      <w:r w:rsidRPr="009A7149">
        <w:rPr>
          <w:rFonts w:ascii="仿宋" w:eastAsia="仿宋" w:hAnsi="仿宋" w:hint="eastAsia"/>
        </w:rPr>
        <w:t>日</w:t>
      </w:r>
      <w:r>
        <w:rPr>
          <w:rFonts w:ascii="仿宋" w:eastAsia="仿宋" w:hAnsi="仿宋" w:hint="eastAsia"/>
        </w:rPr>
        <w:t xml:space="preserve"> </w:t>
      </w:r>
    </w:p>
    <w:sectPr w:rsidR="0071026E" w:rsidRPr="00270F96" w:rsidSect="00190DE4">
      <w:pgSz w:w="11906" w:h="16838"/>
      <w:pgMar w:top="1440" w:right="1803" w:bottom="1440" w:left="1803" w:header="851" w:footer="992" w:gutter="0"/>
      <w:cols w:space="720"/>
      <w:docGrid w:type="linesAndChars" w:linePitch="626" w:charSpace="-41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6D7" w:rsidRDefault="00AB16D7" w:rsidP="0049706D">
      <w:r>
        <w:separator/>
      </w:r>
    </w:p>
  </w:endnote>
  <w:endnote w:type="continuationSeparator" w:id="1">
    <w:p w:rsidR="00AB16D7" w:rsidRDefault="00AB16D7" w:rsidP="00497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6D7" w:rsidRDefault="00AB16D7" w:rsidP="0049706D">
      <w:r>
        <w:separator/>
      </w:r>
    </w:p>
  </w:footnote>
  <w:footnote w:type="continuationSeparator" w:id="1">
    <w:p w:rsidR="00AB16D7" w:rsidRDefault="00AB16D7" w:rsidP="00497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0"/>
  <w:drawingGridVerticalSpacing w:val="313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06D"/>
    <w:rsid w:val="00190DE4"/>
    <w:rsid w:val="00270F96"/>
    <w:rsid w:val="0027218A"/>
    <w:rsid w:val="0049706D"/>
    <w:rsid w:val="00521FF0"/>
    <w:rsid w:val="00683B5D"/>
    <w:rsid w:val="0071026E"/>
    <w:rsid w:val="009317BB"/>
    <w:rsid w:val="00AB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96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0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0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0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2022-04-18T06:02:00Z</dcterms:created>
  <dcterms:modified xsi:type="dcterms:W3CDTF">2022-04-18T06:19:00Z</dcterms:modified>
</cp:coreProperties>
</file>