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罪犯付远里，男，汉族，高中文化，安徽省潜山县人。现在贵州省遵义监狱服刑。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12月19日，贵州省遵义市中级人民法院作出（2016）黔03刑初91号刑事判决，认定罪犯付远里犯诈骗罪，判处有期徒刑十五年，并处罚金人民币三十万元，继续追缴涉案赃款，发还被害人。该犯不服，提出上诉。2017年4月28日，贵州省高级人民法院作出（2017）黔刑终168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判决发生法律效力后于2017年6月12日交付贵州省遵义监狱执行。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服刑期间执行刑期变动情况：2019年11月12日经贵州省遵义市中级人民法院裁定减去有期徒刑七个月；2022年12月14日经贵州省遵义市中级人民法院裁定减去有期徒刑四个月。刑期2016年1月12日至2030年2月11日。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一、认罪悔罪方面：罪犯付远里在服刑期间，能服从法院判决，认罪悔罪。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二、遵守法律法规及监规方面：罪犯付远里在服刑期间，基本遵守法律法规及监规纪律，服从管教。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四、劳动改造方面：积极参加生产劳动，遵守操作规程，自觉学习操作技能，努力完成生产任务。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三十万元，上次减刑履行700元；本次履行300元；涉案赃款继续追缴，发还被害人，未履行。遵义市中级人民法院（2021）黔03执903号之一执行裁定书载明终结本次执行程序（另：关于该执行裁定书记载未实际扣押的车辆，遵义市中级人民法院【2015】遵市法刑二初字第4号刑事判决书记载：扣押在案的黑色长城越野 车 一 辆 （ 皖 H E8 0 3 3 ，车 架 号 L GWEF EA5 5 CB0 0 1 3 4 8 ） 依 法 处 置后，所 得款项用于赔偿被害 人）。狱内月均消费166.94元，狱内账户余额504.32元。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4月至2021年8月获1个表扬；2021年9月至2022年1月获1个表扬；2022年2月至2022年7月获1个表扬；2022年8月至2022年12月获1个表扬；2023年1月至2023年6月获1个表扬；2023年7月至2023年11月获1个表扬；2023年12月至2024年4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扣分及违规情况：2021年7月因生产欠产被扣1.73分。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从严情形：累犯；财产性判项未执行完。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罪犯付远里符合提请减刑条件。未发现提请减刑建议不当，同意将案件交监狱长办公会审核。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综上所述，罪犯付远里自上次裁定减刑以来，能认真遵守监规，接受教育改造，确有悔改表现。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付远里提请减去有期徒刑六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3D33A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2025-03-07T01:37:15Z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