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(2025)遵监提请减字第53号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罪犯王家福，男，布依族，初中文化，贵州省罗甸县人。现在贵州省遵义监狱服刑。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2014年8月20日，贵州省遵义市中级人民法院作出（2014）遵市法刑三初字第10号刑事判决，认定王家福犯贩卖毒品罪，判处无期徒刑，剥夺政治权利终身，并处没收个人财产人民币十万元。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判决发生法律效力后于2014年9月15日交付贵州省遵义监狱执行。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2016年12月25日经贵州省高级人民法院裁定减为有期徒刑二十一年七个月，剥夺政治权利改为八年；2019年11月12日经贵州省遵义市中级人民法院裁定减去有期徒刑六个月。刑期2016年12月26日至2038年1月25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一、认罪悔罪方面：罪犯王家福在服刑期间，能服从法院判决，认罪悔罪。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二、遵守法律法规及监规方面：该犯于2020年4月因严重违反监规被警告处罚，之后又因多次违反监规被扣分，自2021年9月以来，该犯能做到遵守法律法规及监规纪律，服从管教。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四、劳动改造方面：能积极参加劳动，曾因劳动欠产被扣分后，能端正劳动态度，努力完成劳动任务。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五、履行财产性判项方面：没收个人财产人民币十万元，已执行771.94元（2019年7月履行171.94元，2023年3月履行600元，共计771.94元）。狱内月均消费：197.39元，账户余额：534.96元  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2019年6月至2019年11月获1个表扬；2019年12月至2020年8月获1次物质奖励；2020年9月至2021年3月获物质奖励1次；2021年4月至2021年9月获1个表扬；2021年10月至2022年3月获1个表扬；2022年4月至2022年9月获1个表扬；2022年10月至2023年3月获1个表扬；2023年4月至2023年9月获1个表扬；2023年10月至2024年3月获1个表扬。获得共6个表扬（注：因考核期内受到行政处罚，其2019年6月至2020年8月期间所获得的奖励成绩不作为本次提请减刑的依据）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扣分及违规情况：2020年4月因严重违规被警告处罚，扣300分；2020年11月因与同犯刘良德打架斗殴，情节轻微，扣55分；2021年3月因在劳动现场谩骂他人，扣30分；2021年9月劳动欠产扣7.21分。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从严情形：累犯；财产性判项未履行完。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罪犯王家福符合提请减刑条件。未发现提请减刑建议不当，同意将案件交监狱长办公会审核。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综上所述，罪犯王家福自上次裁定减刑以来，能认真遵守监规，接受教育改造，确有悔改表现。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王家福提请减去有期徒刑六个月，剥夺政治权利八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480" w:lineRule="exact"/>
        <w:ind w:firstLine="5760"/>
      </w:pPr>
      <w:r>
        <w:rPr>
          <w:rFonts w:ascii="仿宋_GB2312" w:hAnsi="仿宋_GB2312" w:eastAsia="仿宋_GB2312"/>
          <w:sz w:val="32"/>
          <w:szCs w:val="32"/>
        </w:rPr>
        <w:t>2025年2月19日</w:t>
      </w:r>
    </w:p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DA4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Paragraphs>1</Paragraphs>
  <TotalTime>92</TotalTime>
  <ScaleCrop>false</ScaleCrop>
  <LinksUpToDate>false</LinksUpToDate>
  <CharactersWithSpaces>222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2025-03-07T01:43:20Z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