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(2025)遵监提请减字第54号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罪犯王玉朱，男，汉族，小学文化，甘肃省华池县人。现在贵州省遵义监狱服刑。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12月6日，贵州省遵义市中级人民法院作出(2012)遵市法刑一初字第102号刑事判决，认定王玉朱犯故意杀人罪，判处死刑、缓期二年执行，剥夺政治权利终身，赔偿附带民事诉讼原告人经济损失人民币70000.00元。2013年4月22日，贵州省高级人民法院作出(2013)黔高刑一复字第2号刑事裁定，核准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判决发生法律效力后于2013年6月9日交付贵州省遵义监狱执行。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10月20日经贵州省高级人民法院裁定减为无期徒刑，剥夺政治权利终身；2019年3月15日经贵州省高级人民法院裁定减为有期徒刑二十五年，剥夺政治权利十年；2022年6月1日经贵州省遵义市中级人民法院裁定减去有期徒刑七个月，剥夺政治权利十年。刑期2019年3月15日至2043年8月14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一、认罪悔罪方面：罪犯王玉朱在服刑期间，能服从法院判决，认罪悔罪。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二、遵守法律法规及监规方面：罪犯王玉朱在服刑期间，认真遵守法律法规及监规纪律，服从管教。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五、履行财产性判项方面：赔偿附带民事诉讼原告人经济损失人民币70000元，已履行（判决书载明）。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12月至2021年5月获1个表扬；2021年6月至2021年10月获1个表扬；2021年11月至2022年3月获1个表扬；2022年4月至2022年9月获1个表扬；2022年10月至2023年3月获1个表扬；2023年4月至2023年8月获1个表扬；2023年9月至2024年2月获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罪犯王玉朱符合提请减刑条件。未发现提请减刑建议不当，同意将案件交监狱长办公会审核。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综上所述，罪犯王玉朱自上次裁定减刑以来，能认真遵守监规，接受教育改造，确有悔改表现。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玉朱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EA22C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2025-03-07T01:43:30Z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