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(2025)遵监提请减字第63号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罪犯吴开均，男，汉族，初中文化，贵州省毕节市七星关区人。现在贵州省遵义监狱服刑。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6月25日，贵州省金沙县人民法院作出（2018）黔0523刑初83号刑事判决，认定吴开均犯运输毒品罪，判处有期徒刑十五年（刑期自2018年1月10日起至2033年1月9日止），剥夺政治权利三年，没收个人财产人民币30000.00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判决发生法律效力后于2018年7月12日交付贵州省遵义监狱执行。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服刑期间执行刑期变动情况：2021年6月30日经贵州省遵义市中级人民法院裁定减去有期徒刑八个月，剥夺政治权利三年。刑期2018年1月9日至2032年5月8日。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一、认罪悔罪方面：罪犯吴开均在服刑期间，能服从法院判决，认罪悔罪。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二、遵守法律法规及监规方面：罪犯吴开均在服刑期间，基本遵守法律法规及监规纪律，服从管教。2021年6月27日因谩骂其他罪犯、欺压他人，情节轻微被扣45分。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四、劳动改造方面：能积极参加劳动，基本完成劳动任务，2021年2月该犯因欠产扣分0.17分。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五、履行财产性判项方面：没收个人财产人民币30000元，已履行300元。狱内月均消费198.79元，狱内账户余额956.00元。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3月至2020年8月获1个表扬；2020年9月至2021年2月获1个表扬；2021年3月至2021年8月获物质奖励1次不用于减刑；2021年9月至2022年2月获1个表扬；2022年3月至2022年8月获1个表扬；2022年9月至2023年1月获1个表扬；2023年2月至2023年7月获1个表扬；2023年8月至2023年12月获表扬和物质奖励1次；获得共7个表扬、2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扣分及违规情况：2021年2月该犯因欠产扣分0.17分。2021年6月27日因谩骂其他罪犯、欺压他人，情节轻微被扣45分。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从严情形：财产性判项未履行完毕。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经审查，我院认为：罪犯吴开均符合提请减刑条件。未发现提请减刑建议不当，同意将案件交监狱长办公会审核。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综上所述，罪犯吴开均自上次裁定减刑以来，能认真遵守监规，接受教育改造，确有悔改表现。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吴开均提请减去有期徒刑七个月，剥夺政治权利三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2025年2月19日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90E2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2025-03-07T01:45:02Z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