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(2025)遵监提请减字第121号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罪犯袁正洪，男，汉族，初中文化，四川省合江县人。现在贵州省遵义监狱服刑。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2013年12月20日，贵州省遵义市中级人民法院作出（2013）遵市法刑一初字第59号刑事判决，认定袁正洪犯贩卖、运输毒品罪，判处无期徒刑，剥夺政治权利终身，并处没收财产人民币100000.00元。该犯不服，提出上诉。2014年6月13日，贵州省高级人民法院作出（2014）黔高刑一终字第82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判决发生法律效力后于2014年7月18日交付贵州省遵义监狱执行。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2016年12月26日经贵州省高级人民法院裁定减为有期徒刑二十一年六个月，剥夺政治权利改为八年；2019年6月26日经贵州省遵义市中级人民法院裁定减去有期徒刑八个月，剥夺政治权利八年不变；2022年6月29日经贵州省遵义市中级人民法院裁定减去有期徒刑六个月，剥夺政治权利八年不变。刑期2016年12月26日至2037年4月25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一、认罪悔罪方面：罪犯袁正洪在服刑期间，能服从法院判决，认罪悔罪。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五、履行财产性判项方面：没收个人财产人民币100000元，已履行600元，2021年11月11日经遵义市中级人民法院调查无可供执行的财产终结本次执行程序；狱内月均消费178.66元，狱内账户余额5.48元。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2月至2021年7月获1个表扬；2021年8月至2021年12月获1个表扬；2022年1月至2022年5月获表扬和物质奖励1次；2022年6月至2022年10月获表扬和物质奖励1次；2022年11月至2023年4月获表扬和物质奖励1次；2023年5月至2023年9月获1个表扬；2023年10月至2024年2月获表扬和物质奖励1次；获得共7个表扬、4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经审查，我院认为：罪犯袁正洪符合提请减刑条件。未发现提请减刑建议不当，同意将案件交监狱长办公会审核。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综上所述，罪犯袁正洪自上次裁定减刑以来，能认真遵守监规，接受教育改造，确有悔改表现。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袁正洪提请减去有期徒刑七个月，剥夺政治权利八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1FB7C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2025-03-07T01:54:58Z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