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(2024)遵监提请减字第343号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罪犯杨朝飞，男，汉族，小学文化，贵州省习水县人。现在贵州省遵义监狱服刑。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2020年11月23日，贵州省习水县人民法院作出（2020）黔0330刑初244号刑事判决，认定杨朝飞犯诈骗罪，判处有期徒刑十一年，罚金人民币10000.00元，责令退赃退赔人民币共计894200.00元。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判决发生法律效力后2020年12月15日交付忠庄监狱执行，2021年2月2日调入贵州省遵义监狱服刑。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服刑期间执行刑期变动情况：无。刑期2020年6月9日至2031年6月7日。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一、认罪悔罪方面：罪犯杨朝飞自入监以来，能服从法院判决，认罪悔罪。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朝飞自入监以来，于2023年5月22日，在监区、分监区多次强调不允许下翻翻棋的情况下，仍受邀参加其中，置监规纪律于不顾，拒不执行警察指令，扣分15.00分。处集训教育管理2个月（2023年5月31日-2023年7月30日止）。因集训期间表现较好，提前至2023年7月10日解除集训。其余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五、履行财产性判项方面：罚金人民币10000元(未缴纳)；退赃退赔人民币894200元(未缴纳)。月均消费189.6元，狱内账户余额642.28元。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4日至2021年8月获1个表扬；2021年9月至2022年2月获1个表扬；2022年3月至2022年8月获1个表扬；2022年9月至2023年2月获1个表扬；2023年3月至2023年9月获物质奖励1次；2023年10月至2024年3月获1个表扬；获得共5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5月22日，罪犯杨朝飞在监区、分监区多次强调不允许下翻翻棋的情况下，仍受邀参加其中，置监规纪律于不顾，拒不执行警察指令，扣分15.00分。集训教育管理2个月（2023年5月31日-2023年7月30日止）。因表现较好，提前至2023年7月10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从严情形：罚金人民币10000元(未缴纳)；退赃退赔人民币894200元(未缴纳)。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经审查，我院认为：罪犯杨朝飞符合提请减刑条件。未发现提请减刑建议不当，同意将案件交监狱长办公会审核。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综上所述，罪犯杨朝飞在服刑改造期间，能认真遵守监规，接受教育改造，确有悔改表现。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朝飞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28C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2025-03-06T08:07:35Z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