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(2024)遵监提请减字第364号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罪犯付明书，男，汉族，小学文化，贵州省金沙县人。现在贵州省遵义监狱服刑。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2016年7月12日，贵州省金沙县人民法院作出（2016）黔0523刑初字第115号刑事判决，认定付明书犯贩卖毒品罪，判处有期徒刑十五年，并处罚金人民币三万元。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判决发生法律效力后于2016年8月16日交付贵州省遵义监狱执行。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服刑期间执行刑期变动情况：2019年2月22日经贵州省遵义市中级人民法院裁定减去有期徒刑七个月；2022年6月29日经贵州省遵义市中级人民法院裁定减去有期徒刑五个月。刑期2016年1月16日至2030年1月15日。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一、认罪悔罪方面：罪犯付明书在服刑期间，能服从法院判决，认罪悔罪。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二、遵守法律法规及监规方面：罪犯付明书在服刑期间，认真遵守法律法规及监规纪律，服从管教。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五、履行财产性判项方面：罚金人民币三万元（已执行20500元）。狱内月均消费：122.68元，狱内账户余额：519.63元  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六、考核奖励情况：2021年4月至2021年9月获1个表扬；2021年10月至2022年3月获1个表扬；2022年4月至2022年9月获1个表扬；2022年10月至2023年3月获1个表扬；2023年4月至2023年9月获1个表扬；获得共5个表扬。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从严情形：毒品再犯；财产性判项未履行完。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罪犯付明书符合提请减刑条件。未发现提请减刑建议不当，同意将案件交监狱长办公会审核。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综上所述，罪犯付明书自上次裁定减刑以来，能认真遵守监规，接受教育改造，确有悔改表现。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付明书提请减去有期徒刑六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5B679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2025-03-07T01:11:27Z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