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(2024)遵监提请减字第367号</w:t>
      </w:r>
    </w:p>
    <w:p>
      <w:pPr>
        <w:snapToGrid w:val="0"/>
        <w:spacing w:line="480" w:lineRule="exact"/>
        <w:ind w:firstLine="640"/>
        <w:rPr>
          <w:rFonts w:ascii="仿宋" w:hAnsi="仿宋" w:eastAsia="仿宋"/>
          <w:sz w:val="32"/>
          <w:szCs w:val="32"/>
        </w:rPr>
      </w:pPr>
      <w:r>
        <w:rPr>
          <w:rFonts w:ascii="仿宋" w:hAnsi="仿宋" w:eastAsia="仿宋"/>
          <w:sz w:val="32"/>
          <w:szCs w:val="32"/>
        </w:rPr>
        <w:t>罪犯黄贵飞，男，汉族，初中文化，</w:t>
      </w:r>
      <w:r>
        <w:rPr>
          <w:rFonts w:hint="eastAsia" w:ascii="仿宋" w:hAnsi="仿宋" w:eastAsia="仿宋"/>
          <w:sz w:val="32"/>
          <w:szCs w:val="32"/>
          <w:lang w:val="en-US" w:eastAsia="zh-CN"/>
        </w:rPr>
        <w:t>贵</w:t>
      </w:r>
      <w:r>
        <w:rPr>
          <w:rFonts w:ascii="仿宋" w:hAnsi="仿宋" w:eastAsia="仿宋"/>
          <w:sz w:val="32"/>
          <w:szCs w:val="32"/>
        </w:rPr>
        <w:t>州省思南县人。现在贵州省遵义监狱服刑。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2016年10月25日，贵州省铜仁市中级人民法院作出（2016）黔06刑初69号刑事判决，认定黄贵飞犯强奸罪，判处无期徒刑，剥夺政治权利终身，同案四名被告连带共同赔偿附带民事诉讼原告人其他经济损失人民币20000元，（其中由黄贵飞赔偿7000元）。附带民事诉讼原告人、该犯同案犯均不服，提出上诉。2017年3月21日，贵州省高级人民法院作出（2017）黔刑终字第5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判决发生法律效力后于2017年6月13日交付贵州省遵义监狱执行。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服刑期间执行刑期变动情况：2022年1月28日经贵州省高级人民法院裁定减为有期徒刑二十二年，剥夺政治权利十年。刑期2022年1月28日至2044年1月27日。</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一、认罪悔罪方面：罪犯黄贵飞在服刑期间，能服从法院判决，认罪悔罪。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二、遵守法律法规及监规方面：罪犯黄贵飞在服刑期间，基本守法律法规及监规纪律，服从管教。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五、履行财产性判项方面：同案四名被告连带共同赔偿附带民事诉讼原告人其他经济损失人民币20000元，（其中由黄贵飞赔偿7000元，已全部履行）。狱内月均消费：175.36元，狱内余额：2911.19元  。</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7月至2020年11月获1个表扬；2020年12月至2021年5月获1个表扬；2021年6月至2021年10月获1个表扬；2021年11月至2022年3月获1个表扬；2022年4月至2022年9月获表扬和物质奖励1次；2022年10月至2023年2月获1个表扬；2023年3月至2023年8月获表扬和物质奖励1次；2023年9月至2024年1月获表扬和物质奖励1次；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从严情形：罪名从严；性侵未满十四周岁幼女犯罪。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罪犯黄贵飞符合提请减刑条件。未发现提请减刑建议不当，同意将案件交监狱长办公会审核。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综上所述，罪犯黄贵飞自上次裁定减刑以来，能认真遵守监规，接受教育改造，确有悔改表现。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经征求检察机关意见，建议对罪犯黄贵飞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遵义市中级人民法院</w:t>
      </w:r>
    </w:p>
    <w:p>
      <w:pPr>
        <w:snapToGrid w:val="0"/>
        <w:spacing w:line="480" w:lineRule="exact"/>
        <w:rPr>
          <w:rFonts w:ascii="仿宋" w:hAnsi="仿宋" w:eastAsia="仿宋"/>
          <w:sz w:val="32"/>
          <w:szCs w:val="32"/>
        </w:rPr>
      </w:pPr>
      <w:bookmarkStart w:id="0" w:name="_GoBack"/>
      <w:bookmarkEnd w:id="0"/>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2024年11月15日</w:t>
      </w:r>
    </w:p>
    <w:sectPr>
      <w:pgSz w:w="11906" w:h="16838"/>
      <w:pgMar w:top="1440" w:right="1800" w:bottom="1440" w:left="1800" w:header="0" w:footer="0" w:gutter="0"/>
      <w:pgNumType w:fmt="decimal"/>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Liberation Sans">
    <w:altName w:val="Arial"/>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ohit Devanagar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A720C78"/>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heme="minorHAnsi" w:hAnsiTheme="minorHAnsi" w:eastAsiaTheme="minorEastAsia" w:cstheme="minorBidi"/>
      <w:color w:val="auto"/>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Lohit Devanagari"/>
      <w:i/>
      <w:iCs/>
      <w:sz w:val="24"/>
      <w:szCs w:val="24"/>
    </w:rPr>
  </w:style>
  <w:style w:type="paragraph" w:styleId="3">
    <w:name w:val="Salutation"/>
    <w:basedOn w:val="1"/>
    <w:next w:val="1"/>
    <w:unhideWhenUsed/>
    <w:uiPriority w:val="99"/>
    <w:rPr>
      <w:rFonts w:ascii="仿宋" w:hAnsi="仿宋" w:eastAsia="仿宋"/>
      <w:sz w:val="30"/>
      <w:szCs w:val="30"/>
    </w:rPr>
  </w:style>
  <w:style w:type="paragraph" w:styleId="4">
    <w:name w:val="Closing"/>
    <w:basedOn w:val="1"/>
    <w:unhideWhenUsed/>
    <w:qFormat/>
    <w:uiPriority w:val="99"/>
    <w:pPr>
      <w:ind w:left="100" w:firstLine="0"/>
    </w:pPr>
    <w:rPr>
      <w:rFonts w:ascii="仿宋" w:hAnsi="仿宋" w:eastAsia="仿宋"/>
      <w:sz w:val="30"/>
      <w:szCs w:val="30"/>
    </w:rPr>
  </w:style>
  <w:style w:type="paragraph" w:styleId="5">
    <w:name w:val="Body Text"/>
    <w:basedOn w:val="1"/>
    <w:qFormat/>
    <w:uiPriority w:val="0"/>
    <w:pPr>
      <w:spacing w:before="0" w:after="140" w:line="288" w:lineRule="auto"/>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uiPriority w:val="99"/>
    <w:pPr>
      <w:pBdr>
        <w:bottom w:val="single" w:color="00000A" w:sz="6" w:space="1"/>
      </w:pBdr>
      <w:tabs>
        <w:tab w:val="center" w:pos="4153"/>
        <w:tab w:val="right" w:pos="8306"/>
      </w:tabs>
      <w:snapToGrid w:val="0"/>
      <w:jc w:val="center"/>
    </w:pPr>
    <w:rPr>
      <w:sz w:val="18"/>
      <w:szCs w:val="18"/>
    </w:rPr>
  </w:style>
  <w:style w:type="paragraph" w:styleId="8">
    <w:name w:val="List"/>
    <w:basedOn w:val="5"/>
    <w:uiPriority w:val="0"/>
    <w:rPr>
      <w:rFonts w:cs="Lohit Devanagari"/>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qFormat/>
    <w:uiPriority w:val="99"/>
    <w:rPr>
      <w:sz w:val="18"/>
      <w:szCs w:val="18"/>
    </w:rPr>
  </w:style>
  <w:style w:type="character" w:customStyle="1" w:styleId="13">
    <w:name w:val="页脚 字符"/>
    <w:basedOn w:val="11"/>
    <w:qFormat/>
    <w:uiPriority w:val="99"/>
    <w:rPr>
      <w:sz w:val="18"/>
      <w:szCs w:val="18"/>
    </w:rPr>
  </w:style>
  <w:style w:type="character" w:customStyle="1" w:styleId="14">
    <w:name w:val="称呼 字符"/>
    <w:basedOn w:val="11"/>
    <w:qFormat/>
    <w:uiPriority w:val="99"/>
    <w:rPr>
      <w:rFonts w:ascii="仿宋" w:hAnsi="仿宋" w:eastAsia="仿宋"/>
      <w:sz w:val="30"/>
      <w:szCs w:val="30"/>
    </w:rPr>
  </w:style>
  <w:style w:type="character" w:customStyle="1" w:styleId="15">
    <w:name w:val="结束语 字符"/>
    <w:basedOn w:val="11"/>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Liberation Sans" w:hAnsi="Liberation Sans" w:eastAsia="微软雅黑" w:cs="Lohit Devanagari"/>
      <w:sz w:val="28"/>
      <w:szCs w:val="28"/>
    </w:rPr>
  </w:style>
  <w:style w:type="paragraph" w:customStyle="1" w:styleId="17">
    <w:name w:val="Index"/>
    <w:basedOn w:val="1"/>
    <w:qFormat/>
    <w:uiPriority w:val="0"/>
    <w:pPr>
      <w:suppressLineNumbers/>
    </w:pPr>
    <w:rPr>
      <w:rFonts w:cs="Lohit Devanaga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Words>
  <Characters>190</Characters>
  <Paragraphs>1</Paragraphs>
  <TotalTime>92</TotalTime>
  <ScaleCrop>false</ScaleCrop>
  <LinksUpToDate>false</LinksUpToDate>
  <CharactersWithSpaces>222</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Lenovo</cp:lastModifiedBy>
  <dcterms:modified xsi:type="dcterms:W3CDTF">2025-03-07T01:11:57Z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2052-11.1.0.10314</vt:lpwstr>
  </property>
</Properties>
</file>