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(2024)遵监提请减字第373号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罪犯周沛明，男，汉族，文盲，贵州省威宁彝族回族苗族自治县人。现在贵州省遵义监狱服刑。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1月31日，贵州省威宁彝族回族苗族自治县人民法院作出（2013）黔威刑初字第28号刑事判决，认定周沛明犯抢劫罪，判处有期徒刑十四年（刑期自2012年11月1日起至2026年10月31日止），剥夺政治权利三年，罚金人民币3000.00元。该犯不服，提出上诉。2013年6月8日，贵州省毕节市中级人民法院作出（2013）黔毕中刑终字第123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判决发生法律效力后2013年7月9日交付忠庄监狱执行，2013年9月25日从忠庄监狱调入贵州省遵义监狱服刑。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3月31日经贵州省遵义市中级人民法院裁定减去有期徒刑九个月，剥夺政治权利三年，罚金人民币3000.00元；2018年6月25日经贵州省遵义市中级人民法院裁定减去有期徒刑七个月，剥夺政治权利三年。刑期2012年11月1日至2025年6月30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一、认罪悔罪方面：罪犯周沛明在服刑期间，能服从法院判决，认罪悔罪。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二、遵守法律法规及监规方面：2019年8月30日受禁闭处罚，扣900分；2022年9月30日因殴打他犯被扣35分。之后罪犯周沛明在服刑期间，认真遵守法律法规及监规纪律，服从管教。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五、履行财产性判项方面：罚金人民币3000元，已履行完毕。狱内月均消费346.06元，狱内账户余额3345.16元。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2017年8月至2018年1月获1个表扬；2018年2月至2018年6月获1个表扬；2018年7月至2018年11月获1个表扬；2018年12月至2019年4月获1个表扬；2019年5月至2020年12月获物质奖励1次；2021年1月至2021年5月获1个表扬；2021年6月至2021年11月获表扬和物质奖励1次；2021年12月至2022年4月获表扬和物质奖励1次；2022年5月至2022年11月获物质奖励1次；2022年12月至2023年5月获表扬和物质奖励1次；2023年6月至2023年10月获表扬和物质奖励1次；该犯因2019年8月30日受禁闭处罚，2017年8月至2020年12月所获得的四个表扬不用于减刑。此次用于减刑共5个表扬、5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扣分及违规情况：2019年8月30日受禁闭处罚，扣900分；2022年9月30日因殴打他犯被扣35分。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从严情形：累犯；罪名从严。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经审查，我院认为：罪犯周沛明符合提请减刑条件。未发现提请减刑建议不当，同意将案件交监狱长办公会审核。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综上所述，罪犯周沛明自上次裁定减刑以来，能认真遵守监规，接受教育改造，确有悔改表现。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周沛明提请减去有期徒刑五个月，剥夺政治权利三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76413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2025-03-07T01:12:59Z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