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(2024)遵监提请减字第382号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罪犯徐大连，男，汉族，初中文化，贵州省遵义市红花岗区人。现在贵州省遵义监狱服刑。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10月27日，贵州省遵义市中级人民法院作出（2017）黔03刑初78号刑事判决，认定徐大连犯贩卖毒品罪，判处无期徒刑，剥夺政治权利终身，没收个人财产人民币100000.00元。该犯不服，提出上诉。2018年3月16日，贵州省高级人民法院作出（2018）黔刑终字第63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判决发生法律效力后于2018年4月9日交付贵州省遵义监狱执行。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服刑期间执行刑期变动情况：2021年12月27日经贵州省高级人民法院裁定减为有期徒刑二十二年，剥夺政治权利十年。刑期2021年12月27日至2043年12月26日。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一、认罪悔罪方面：罪犯徐大连在服刑期间，能服从法院判决，认罪悔罪。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二、遵守法律法规及监规方面：罪犯徐大连在服刑期间，认真遵守法律法规及监规纪律，服从管教。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五、履行财产性判项方面：没收个人财产人民币100000元(，已通过法院划扣执行1377.15元。狱内月均消费120.05元，狱内账户余额1512.86元。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6月至2020年10月获1个表扬；2020年11月至2021年4月获1个表扬；2021年5月至2021年10月获1个表扬；2021年11月至2022年4月获1个表扬；2022年5月至2022年10月获1个表扬；2022年11月至2023年4月获1个表扬；2023年5月至2023年9月获1个表扬；2023年10月至2024年3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经审查，我院认为：罪犯徐大连符合提请减刑条件。未发现提请减刑建议不当，同意将案件交监狱长办公会审核。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综上所述，罪犯徐大连自上次裁定减刑以来，能认真遵守监规，接受教育改造，确有悔改表现。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徐大连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907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2025-03-07T01:14:21Z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