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罪犯张永明，男，汉族，初中文化，贵州省金沙县人。现在贵州省遵义监狱服刑。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4月28日，贵州省遵义市中级人民法院作出（2011）遵市法刑一初字第39号刑事判决，认定张永明犯贩卖毒品罪，判处死刑、缓期二年执行（死刑考验期自2011年8月1日起至2013年7月31日止），剥夺政治权利终身，没收个人全部财产。该犯不服，提出上诉。2011年7月4日，贵州省高级人民法院作出（2011）黔高刑三终字第108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判决发生法律效力后于2011年8月11日交付贵州省遵义监狱执行。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无期徒刑，剥夺政治权利终身；2016年4月6日经贵州省高级人民法院裁定减为有期徒刑十八年七个月，剥夺政治权利七年；2018年9月27日经贵州省遵义市中级人民法院裁定减去有期徒刑七个月；2021年11月19日减刑五个月。刑期2016年4月6日至2033年11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一、认罪悔罪方面：罪犯张永明在服刑期间，能服从法院判决，认罪悔罪。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二、遵守法律法规及监规方面：罪犯张永明在服刑期间，认真遵守法律法规及监规纪律，服从管教。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五、履行财产性判项方面：没收个人全部财产，未执行。狱内月均消费81.10元，狱内账户余额781.03元。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经审查，我院认为：罪犯张永明符合提请减刑条件。未发现提请减刑建议不当，同意将案件交监狱长办公会审核。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综上所述，罪犯张永明自上次裁定减刑以来，能认真遵守监规，接受教育改造，确有悔改表现。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永明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805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2025-03-07T01:15:52Z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