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罪犯王德强，男，汉族，小学文化，贵州省遵义市红花岗区人。现在贵州省遵义监狱服刑。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2006年8月1日，贵州省遵义市中级人民法院作出（2006）遵市法刑二初字第25号刑事判决书，认定罪犯王德强犯故意杀人罪，判处死刑、缓期二年执行，剥夺政治权利终身。2006年9月28日，贵州省高级人民法院作出（2006）黔高刑一复字第48号刑事裁定书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判决发生法律效力后于2006年11月14日交付贵州省遵义监狱执行。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1月9日经贵州省高级人民法院裁定减为无期徒刑，剥夺政治权利终身；2011年7月13日经贵州省高级人民法院裁定减为有期徒刑十八年九个月，剥夺政治权利改为七年；2014年1月24日经贵州省遵义市中级人民法院裁定减去有期徒刑一年七个月，剥夺政治权利七年不变；2016年6月1日经贵州省遵义市中级人民法院裁定减去有期徒刑一年七个月，剥夺政治权利七年不变；2018年12月6日经贵州省遵义市中级人民法院裁定减去有期徒刑八个月，剥夺政治权利七年不变；2021年11月19日经贵州省遵义市中级人民法院裁定减去有期徒刑七个月，剥夺政治权利七年不变。刑期2011年7月13日至2025年11月12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一、认罪悔罪方面：罪犯王德强在服刑期间，能服从法院判决，认罪悔罪。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二、遵守法律法规及监规方面：罪犯王德强在服刑期间，认真遵守法律法规及监规纪律，服从管教。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四、劳动改造方面：该犯因精神疾病，经审批认定该犯为无劳动能力罪犯，2020年8月至2024年1月期间未对该犯劳动改造方面进行考核。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五、履行财产性判项方面：无。狱内月均消费：322.65元，狱内账户余额：2723.83元。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经审查，我院认为：罪犯王德强符合提请减刑条件。未发现提请减刑建议不当，同意将案件交监狱长办公会审核。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综上所述，罪犯王德强自上次裁定减刑以来，能认真遵守监规，接受教育改造，确有悔改表现。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德强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917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2025-03-07T01:23:22Z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