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(2025)遵监提请减字第168号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罪犯赵翔，男，汉族，初中文化，云南省镇雄县人，现在贵州省遵义监狱服刑。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2015年9月17日，贵州省遵义市中级人民法院作出（2015）遵市法刑三初字第14号刑事判决，认定罪犯赵翔犯贩卖毒品罪，判处无期徒刑，剥夺政治权利终身，并处没收个人财产人民币100000.00元。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判决发生法律效力后于2015年11月12日交付遵义监狱执行。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7月6日经贵州省高级人民法院裁定减为有期徒刑二十二年，剥夺政治权利十年；2021年6月30日经贵州省遵义市中级人民法院裁定减去有期徒刑七个月，剥夺政治权利十年。（现刑期自2018年7月6日起至2039年12月5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一、认罪悔罪方面：罪犯赵翔自上次减刑以来，能服从法院判决，认罪悔罪。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二、遵守法律法规及监规方面：罪犯赵翔自上次减刑以来，认真遵守法律法规及监规纪律，服从管教。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三、教育改造方面：自上次减刑以来，能接受教育改造，积极参加思想、文化、职业技术教育，“三课”学习成绩合格。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四、劳动改造方面：自上次减刑以来，能积极参加劳动，按时完成劳动任务，表现较好。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五、履行财产性判项方面：没收个人财产人民币100000元(上次减刑裁定载明履行10000元，本次减刑履行4000元)。狱内月均消费205.27元，狱内账户余额1670.68元（含刑释就业金281元）。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5月至2020年10月获1个表扬；2020年11月至2021年4月获1个表扬；2021年5月至2021年10月获1个表扬；2021年11月至2022年4月获1个表扬；2022年5月至2022年10月获1个表扬；2022年11月至2023年4月获1个表扬；2023年5月至2023年10月获1个表扬；2023年11月至2024年4月获1个表扬；获得共8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经审查，我院认为：罪犯赵翔符合提请减刑条件。未发现提请减刑建议不当，同意将案件交监狱长办公会审核。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综上所述，罪犯赵翔自上次裁定减刑以来，能认真遵守监规，接受教育改造，确有悔改表现。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赵翔提请减去有期徒刑七个月，剥夺政治权利十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CEE0A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2025-05-12T07:02:57Z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