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罪犯李忠均，男，汉族，小学文化，贵州省贵阳市人，现在贵州省遵义监狱服刑。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5月22日，贵州省遵义市中级人民法院作出(2007)遵市法刑一初字第25号刑事判决，认定李忠均犯故意杀人罪，判处死刑、缓期二年执行，剥夺政治权利终身。2007年7月13日，贵州省高级人民法院作出(2007)黔高刑三复字第28号刑事裁定，核准贵州省遵义市中级人民法院(2007)遵市法刑一初字第25号刑事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判决发生法律效力后于2007年7月26日交付贵州省遵义监狱执行。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11月13日经贵州省高级人民法院裁定减为无期徒刑，剥夺政治权利终身；2012年4月25日经贵州省高级人民法院裁定减为有期徒刑十八年，剥夺政治权利改为七年；2014年9月12日经贵州省遵义市中级人民法院裁定减去有期徒刑一年零六个月，剥夺政治权利七年不变；2016年9月26日经贵州省遵义市中级人民法院裁定减去有期徒刑一年零七个月，剥夺政治权利七年不变；2019年3月27日经贵州省遵义市中级人民法院裁定减去有期徒刑八个月，剥夺政治权利七年不变；2022年6月1日经贵州省遵义市中级人民法院裁定减去有期徒刑六个月，剥夺政治权利七年不变。（现刑期自2012年4月25日起至2026年1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一、认罪悔罪方面：罪犯李忠均自上次减刑以来，能服从法院判决，认罪悔罪。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二、遵守法律法规及监规方面：罪犯李忠均自上次减刑以来，认真遵守法律法规及监规纪律，服从管教。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三、教育改造方面：罪犯李忠均自上次减刑以来，能接受教育改造，积极参加思想、文化、职业技术教育，“三课”学习成绩合格。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四、劳动改造方面：罪犯李忠均自上次减刑以来，能积极参加劳动，按时完成劳动任务，劳动态度端正。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五、履行财产性判项方面：无。月均消费293.64元，狱内账户余额961.93元。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表扬和物质奖励1次；2022年8月至2023年1月获1个表扬；2023年2月至2023年7月获1个表扬；2023年8月至2023年12月获表扬和物质奖励1次；2024年1月至2024年6月获1个表扬；获得共7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经审查，我院认为：罪犯李忠均符合提请减刑条件。未发现提请减刑建议不当，同意将案件交监狱长办公会审核。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综上所述，罪犯李忠均自上次裁定减刑以来，能认真遵守监规，接受教育改造，确有悔改表现。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忠均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3A6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2025-05-12T07:04:15Z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