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罪犯张雷，男，汉族，初中文化，贵州省绥阳县人，现在贵州省遵义监狱服刑。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4月14日，贵州省绥阳县人民法院作出（2014）绥刑初字第56号刑事判决，认定张雷犯贩卖毒品罪，判处有期徒刑十五年，剥夺政治权利三年，并处没收个人全部财产。该犯不服，提出上诉。2014年6月18日，贵州省遵义市中级人民法院作出（2014）遵市法刑三终字第78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判决发生法律效力后于2014年8月15日交付贵州省遵义监狱执行。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九个月；2019年11月12日经贵州省遵义市中级人民法院裁定减去有期徒刑八个月；2023年3月23日经贵州省遵义市中级人民法院裁定减去有期徒刑七个月。（现刑期自2013年10月25日起至2026年10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五、履行财产性判项方面：没收个人全部财产（2021年11月12日绥阳县法院结案通知书载明已执行完毕）。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1月获表扬和物质奖励1次；2022年2月至2022年6月获表扬和物质奖励1次；2022年7月至2022年12月获1个表扬；2023年1月至2023年6月获1个表扬；2023年7月至2023年12月获1个表扬；2024年1月至2024年6月获1个表扬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雷提请减去有期徒刑八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184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2025-05-12T07:06:31Z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