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(2025)遵监提请减字第197号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罪犯罗世发，男，汉族，初中文化，贵州省黔西市人，现在贵州省遵义监狱服刑。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11月26日，贵州省贵阳市南明区人民法院作出（2020）黔0102刑初960号刑事判决属于，认定罗世发犯组织卖淫罪，判处有期徒刑十年，并处罚金人民币五万元。同案犯不服，提出上诉。2022年2月17日，贵州省贵阳市中级人民法院作出（2022）黔01刑终31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判决发生法律效力后2022年4月21日交付金西监狱执行；2022年5月30日转入遵义监狱服刑。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服刑期间执行刑期变动情况：无。（现刑期自2020年8月8日起至2030年8月7日止）。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一、认罪悔罪方面：罪犯罗世发在服刑期间，能服从法院判决，认罪悔罪。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二、遵守法律法规及监规方面：罪犯罗世发在服刑期间，认真遵守法律法规及监规纪律，服从管教。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五、履行财产性判项方面：罚金人民币五万元（已履行）；追缴违法所得人民币12042元（贵阳市南明区人民法院结案通知书载明已执行完毕）。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六、考核奖励情况：2022年4月至2022年12月获1个表扬；2023年1月至2023年5月获1个表扬；2023年6月至2023年11月获1个表扬；2023年12月至2024年4月获1个表扬；2024年5月至2024年9月获1个表扬；获得共5个表扬。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经审查，我院认为：罪犯罗世发符合提请减刑条件。未发现提请减刑建议不当，同意将案件交监狱长办公会审核。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综上所述，罪犯罗世发在服刑改造期间，能认真遵守监规，接受教育改造，确有悔改表现。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世发提请减去有期徒刑八个月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2547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2025-05-12T07:07:56Z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