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(2025)遵监提请减字第207号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罪犯熊益兴，男，汉族，初中文化，四川省大英县人，现在贵州省遵义监狱服刑。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2014年3月11日，贵州省桐梓县人民法院作出（2014）桐刑初字第78号刑事判决，认定熊益兴犯运输毒品罪，判处有期徒刑十五年，并处没收个人财产五万元。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判决发生法律效力后于2014年4月15日交付贵州省遵义监狱执行。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2017年3月21日经贵州省遵义市中级人民法院裁定减去有期徒刑八个月；2019年3月27日经贵州省遵义市中级人民法院裁定减去有期徒刑八个月；2021年11月19日经贵州省遵义市中级人民法院裁定减去有期徒刑八个月。（现刑期自2013年10月10日起至2026年10月9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一、认罪悔罪方面：罪犯熊益兴在服刑期间，能服从法院判决，认罪悔罪。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二、遵守法律法规及监规方面：罪犯熊益兴在服刑期间，认真遵守法律法规及监规纪律，服从管教。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五、履行财产性判项方面：没收个人财产人民币五万元，已履行完毕（2021年减刑裁定书载明）。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10月至2021年2月获1个表扬；2021年3月至2021年7月获1个表扬；2021年8月至2022年1月获表扬和物质奖励1次；2022年2月至2022年6月获表扬和物质奖励1次；2022年7月至2022年11月获表扬和物质奖励1次；2022年12月至2023年4月获表扬和物质奖励1次；2023年5月至2023年10月获表扬和物质奖励1次；2023年11月至2024年3月获表扬和物质奖励1次；2024年4月至2024年8月获表扬和物质奖励1次；获得共9个表扬、7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经审查，我院认为：罪犯熊益兴符合提请减刑条件。未发现提请减刑建议不当，同意将案件交监狱长办公会审核。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综上所述，罪犯熊益兴自上次裁定减刑以来，能认真遵守监规，接受教育改造，确有悔改表现。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熊益兴提请减去有期徒刑八个月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B6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2025-05-12T07:10:07Z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