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(2025)遵义监狱死缓、无期减字第13号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罪犯聂飞，男，汉族，小学文化，重庆市南川区人，现在贵州省遵义监狱服刑。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2009年11月16日，贵州省遵义市中级人民法院作出（2009）遵市法刑二初字第50号刑事判决，认定徐兵（聂飞）犯抢劫罪，判处无期徒刑，剥夺政治权利终身，并处没收个人全部财产；犯强奸罪，判处有期徒刑十二年。数罪并罚，决定执行无期徒刑，剥夺政治权利终身，并处没收个人全部财产，脏款、赃物继续追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判决发生法律效力后于2009年12月22日交付贵州省遵义监狱执行，2020年7月24日解回再审，2023年1月16日押解回贵州省遵义监狱执行。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2012年9月10日经贵州省高级人民法院裁定减为有期徒刑十九年零三个月，剥夺政治权利八年；2015年4月14日经贵州省遵义市中级人民法院裁定减去有期徒刑一年零五个月，剥夺政治权利八年；2017年12月14日经贵州省遵义市中级人民法院裁定减去有期徒刑六个月，剥夺政治权利八年。因漏罪，2021年12月14日，重庆市第三中级人民法院作出（2021）渝03刑初14号刑事附带民事判决，认定聂飞犯故意杀人罪，判处死刑，缓期二年执行，剥夺政治权利终身；犯强奸罪，判处有期徒刑八年；数罪并罚，决定执行死刑，缓期二年执行，剥夺政治权利终身；并其原犯抢劫罪和强奸罪判处无期徒刑，剥夺政治权利终身，并处没收个人全部财产；决定执行死刑，缓期二年执行，剥夺政治权利终身，并处没收个人全部财产，限制减刑，赔偿附带民事诉讼原告人经济损失49190元。该犯不服，提出上诉。2022年12月28日，重庆市高级人民法院作出（2022）渝刑终17号刑事附带民事裁定，驳回上诉，维持原判。死刑缓期执行期：自2022年12月28日起至2024年12月27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该犯在死刑缓期二年执行期间没有故意犯罪，具体事实如下：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一、认罪悔罪方面：罪犯聂飞在服刑期间，能服从法院判决，认罪悔罪。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二、遵守法律法规及监规方面：罪犯聂飞在服刑期间，认真遵守法律法规及监规纪律，服从管教。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五、履行财产性判项方面：没收个人全部财产，脏款、赃物继续追缴，赔偿附带民事诉讼原告人经济损失49190元，均未履行。月均消费232.42元，狱内账户余额1014.45元。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六、考核奖励情况：死刑缓期二年执行期间没有故意犯罪。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从严情形：故意杀人犯；强奸犯；抢劫犯；累犯；限制减刑；没收个人全部财产，脏款、赃物继续追缴，赔偿附带民事诉讼原告人经济损失49190元，均未履行。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遵义市人民检察院作出遵检减提请意[2025]217号检察意见书，意见为：罪犯聂飞符合提请减刑条件，未发现拟提请减刑建议不当，同意你监按程序将案件交监狱长办公会审核。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综上所述，罪犯聂飞在死刑缓期二年执行期间没有故意犯罪。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五十条、《中华人民共和国刑事诉讼法》第二百六十一条、《中华人民共和国监狱法》第三十一条之规定，建议对罪犯聂飞提请死刑、缓期二年执行减为无期徒刑，剥夺政治权利终身不变，并限制减刑，特提请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贵州省高级人民法院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jc w:val="center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firstLine="5760"/>
        <w:textAlignment w:val="auto"/>
      </w:pPr>
      <w:bookmarkStart w:id="0" w:name="_GoBack"/>
      <w:bookmarkEnd w:id="0"/>
      <w:r>
        <w:rPr>
          <w:rFonts w:ascii="仿宋_GB2312" w:hAnsi="仿宋_GB2312" w:eastAsia="仿宋_GB2312"/>
          <w:sz w:val="32"/>
          <w:szCs w:val="32"/>
        </w:rPr>
        <w:t>2025年4月24日</w:t>
      </w:r>
    </w:p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1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311299A"/>
    <w:rsid w:val="4FE968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1290</Words>
  <Characters>1417</Characters>
  <Paragraphs>1</Paragraphs>
  <TotalTime>93</TotalTime>
  <ScaleCrop>false</ScaleCrop>
  <LinksUpToDate>false</LinksUpToDate>
  <CharactersWithSpaces>1448</CharactersWithSpaces>
  <Application>WPS Office_11.1.0.11691_F1E327BC-269C-435d-A152-05C5408002CA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2025-06-30T01:28:41Z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2052-11.1.0.11691</vt:lpwstr>
  </property>
  <property fmtid="{D5CDD505-2E9C-101B-9397-08002B2CF9AE}" pid="9" name="ICV">
    <vt:lpwstr>BE8BC9A87F364DBDB7A9394A2FA15E9A</vt:lpwstr>
  </property>
</Properties>
</file>