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罪犯陈权，男，苗族，本科文化，贵州省务川仡佬族苗族自治县人，现在贵州省遵义监狱服刑。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11月25日，贵州省湄潭县人民法院作出（2020）黔0328刑初93号刑事判决，认定陈权犯伪造、买卖国家机关证件、印章罪,判处有期徒刑三年零六个月，并处罚金人民币四千元；犯伪造公司、企业、事业单位、人民团体印章罪,判处有期徒刑一年零六个月，并处罚金人民币三千元；犯伪造、买卖身份证件罪,判处有期徒刑一年，并处罚金人民币二千元；犯伪造武装部队印章罪，判处有期徒刑三年零六个月。决定自行有期徒刑七年零六个月，并处罚金人民币九千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判决发生法律效力后2020年12月17日交付贵州省忠庄监狱执行，2021年2月2日调入贵州省遵义监狱服刑。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一、认罪悔罪方面：罪犯陈权自入监以来，能服从法院判决，认罪悔罪。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二、遵守法律法规及监规方面：罪犯陈权自入监以来，2021年7月7日，该犯寻衅滋事，被扣300分，处以警告处罚1次。其余能基本遵守法律法规及监规纪律，能服从管教。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四、劳动改造方面：罪犯陈权自入监以来，2021年09月，劳动欠产扣9.76分；2021年10月，劳动欠产扣6.48分。其余能积极参加劳动，基本完成劳动任务，劳动态度端正。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五、履行财产性判项方面：罚金人民币9000元(本次于2024年11月18日缴纳1000元。2025年4月10日收到原判法院回函，划拨了其全部银行存款人民币135.81 元强制缴纳罚金和违法所得)，追缴违法所得人民币70000元(未缴纳)。消费总额：10093.08元，月均消费：214.39元，狱内账户余额：56.12元（含刑释就业金52元）。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4日至2021年12月不予奖励；2022年1月至2022年6月获1个表扬；2022年7月至2022年12月获1个表扬；2023年1月至2023年5月获1个表扬；2023年6月至2023年11月获1个表扬；2023年12月至2024年5月获1个表扬；2024年6月至2024年11月获1个表扬；获得共6个表扬、1个不予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扣分及违规情况：2021年7月7日，该犯寻衅滋事扣分300分，处行政处罚警告1次；2021年09月，劳动欠产扣分9.76分；2021年10月，劳动欠产扣分6.48分。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综上所述，罪犯陈权在服刑改造期间，能认真遵守监规，接受教育改造，确有悔改表现。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权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A81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