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(2025)遵监提请减字第340号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罪犯王冬，男，汉族，初中文化，贵州省赫章县人，现在贵州省遵义监狱服刑。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2021年10月20日，贵州省贵阳市南明区人民法院作出（2021）黔0102刑初字第587号刑事判决，认定王冬犯诈骗罪，判处有期徒刑四年六个月，并处罚金人民币五千元，退赔被害人人民币226992元。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判决发生法律效力后2022年4月21日交付贵州省金西监狱执行，同年5月30日调入贵州省遵义监狱。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一、认罪悔罪方面：罪犯王冬在服刑期间，能服从法院判决，认罪悔罪。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二、遵守法律法规及监规方面：罪犯王冬在服刑期间，认真遵守法律法规及监规纪律，服从管教。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五、履行财产性判项方面：罚金人民币5000元，退赔被害人人民币226992元，均未履行。贵阳市南明区人民法院（2022）黔0102执410号执行裁定书载明终结本次执行。狱内月均消费233.02元，账户余额149.91元。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六、考核奖励情况：2022年4月至2022年12月获1个表扬；2023年1月至2023年6月获1个表扬；2023年7月至2023年11月获1个表扬；2023年12月至2024年5月获1个表扬；2024年6月至2024年10月获1个表扬；获得共5个表扬。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从严情形：累犯，财产性判刑未履行。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罪犯王冬符合提请减刑条件。未发现提请减刑建议不当，同意将案件交监狱长办公会审核。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综上所述，罪犯王冬在服刑改造期间，能认真遵守监规，接受教育改造，确有悔改表现。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王冬提请减去有期徒刑三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3991C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2025-07-01T05:36:34Z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