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罪犯王清文，男，汉族，专科文化，贵州省遵义市红花岗区人，现在贵州省遵义监狱服刑。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2021年9月29日，贵州省遵义市红花岗区人民法院作出（2021）黔0302刑初297号刑事判决，认定王清文犯强奸罪，判处有期徒刑十三年（刑期自2021年7月19日起至2034年7月18日止）。该犯不服，提出上诉。2021年12月6日，贵州省遵义市中级人民法院作出（2021）黔03刑终424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判决发生法律效力后2022年2月18日交付忠庄监狱执行，2022年4月9日调入贵州省遵义监狱服刑。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一、认罪悔罪方面：罪犯王清文在服刑期间，能服从法院判决，认罪悔罪。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四、劳动改造方面：在考核期内，该犯因刚入监对生产不熟等自身原因造成四次欠产，共扣12.49分。自上次扣分以来，经民警教育，该犯能积极参加劳动，基本完成劳动任务，有多次超产加分，表现较好。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五、履行财产性判项方面：无财产性判项。月均消费：134.20元，余额：1397.55元。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2月至2022年10月获物质奖励1次；2022年11月至2023年4月获物质奖励1次；2023年5月至2023年10月获1个表扬；2023年11月至2024年4月获表扬和物质奖励1次；2024年5月至2024年10月获表扬和物质奖励1次；2024年11月至2025年3月获表扬和物质奖励1次；共获得4个表扬、5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违规及扣分情况：2022年5月欠产扣4.01分；2022年6月欠产扣3.82分；2022年8月扣2.41分；2022年11月欠产扣2.25分。共四次欠产扣12.49分。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从严情形：罪犯从严（强奸）、性侵未成年人。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经审查，我院认为，罪犯王清文符合提请减刑条件。未发现提请减刑建议不当，同意将案件交监狱长办公会审核。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综上所述，罪犯王清文在服刑改造期间，能认真遵守监规，接受教育改造，确有悔改表现。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清文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F40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2026-03-18T02:24:27Z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