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(2026)遵监提请减字第85号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罪犯张绍怀，男，苗族，高中文化，贵州省松桃苗族自治县人，现在贵州省遵义监狱服刑。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10月12日，贵州省毕节市七星关区人民法院作出（2022）黔0502刑初197号刑事附带民事判决，认定罪犯张绍怀犯参加黑社会性质组织罪，判处有期徒刑二年三个月，并处罚金人民币五万元；犯寻衅滋事罪判处有期徒刑一年五个月；犯故意伤害罪，判处有期徒刑八个月；犯催收非法债务罪，判处有期徒刑八个月，并处罚金人民币三千元；犯聚众斗殴罪，判处有期徒刑三年六个月；犯非法拘禁罪，判处有期徒刑八个月；犯强奸罪，判处有期徒刑十年六个月，剥夺政治权利二年。数罪并罚，决定执行有期徒刑十五年三个月，剥夺政治权利二年，并处罚金人民币五万三千元，违法所得依法予以追缴或责令退赔。该犯及同案不服，提出上诉。2022年12月23日，贵州省毕节市中级人民法院作出(2022)黔05刑终第470号刑事附带民事裁定，驳回上诉，维持原判。（原判刑期自2020年9月7日起至2035年12月6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判决发生法律效力后于2023年1月18日交付王武监狱执行，2023年2月21日从贵州省王武监狱调入贵州省遵义监狱服刑。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一、认罪悔罪方面：罪犯张绍怀在服刑期间，能服从法院判决，认罪悔罪。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二、遵守法律法规及监规方面：罪犯张绍怀在服刑期间，认真遵守法律法规及监规纪律，严格按照服刑人员行为规范要求自己，服从管教。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四、劳动改造方面：能积极参加劳动，自觉遵守操作规程，按时完成劳动任务，表现好。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五、履行财产性判项方面：罚金人民币五万三千元（已执行完毕），违法所得二万元予以追缴（已执行完毕）；狱内月均消费278.01元，狱内账户余额2355.47元。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六、考核奖励情况：2023年1月至2023年9月获1个表扬；2023年10月至2024年3月获1个表扬；2024年4月至2024年9月获1个表扬；2024年10月至2025年2月获1个表扬；共获得4个表扬。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从严情形：涉黑（一般参加者）；因犯强奸罪被判处有期徒刑十年六个月。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经审查，我院认为，罪犯张绍怀符合提请减刑条件。未发现提请减刑建议不当，同意将案件交监狱长办公会审核。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综上所述，罪犯张绍怀在服刑改造期间，能认真遵守监规，接受教育改造，确有悔改表现。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绍怀提请减去有期徒刑六个月，剥夺政治权利二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6225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2026-03-18T02:26:57Z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