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贵州省遵义监狱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(2026)遵监提请减字第124号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罪犯刘代银，男，汉族，初中文化，贵州省正安县人，现在贵州省遵义监狱服刑。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2016年6月6日，贵州省铜仁市中级人民法院作出（2016）黔06刑初38号刑事判决，认定刘代银犯贩卖毒品罪，判处有期徒刑十五年，剥夺政治权利五年，没收个人财产4万元。刑期自2015年10月12日起至2030年10月11日止。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判决发生法律效力后于2016年7月13日交付贵州省遵义监狱执行。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12月6日经贵州省遵义市中级人民法院裁定减去有期徒刑六个月，剥夺政治权利五年；2021年3月22日经贵州省遵义市中级人民法院裁定减去有期徒刑六个月，剥夺政治权利五年；2023年11月14日经贵州省遵义市中级人民法院裁定减去有期徒刑五个月，剥夺政治权利五年。（现刑期自2015年10月12日至2029年5月11日止）。（现刑期自2015年10月12日起至2029年5月11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一、认罪悔罪方面：罪犯刘代银在服刑期间，能服从法院判决，认罪悔罪。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二、遵守法律法规及监规方面：罪犯刘代银在服刑期间，认真遵守法律法规及监规纪律，服从管教。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五、履行财产性判项方面：没收个人财产4万元，2023年减刑裁定载明已履行500元。2025年7月7日贵州省铜仁市中级人民法院回函载明没有查询到涉及该犯立案执行信息。月均消费230.82元，狱内账户余额819.94元。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2022年10月获1个表扬；2022年11月至2023年4月获1个表扬；2023年5月至2023年9月获1个表扬；2023年10月至2024年3月获1个表扬；2024年4月至2024年8月获1个表扬；2024年9月至2025年1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从严情形：累犯，毒品再犯，财产性判刑未履行完毕。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经审查，我院认为，罪犯刘代银符合提请减刑条件。未发现提请减刑建议不当，同意将案件交监狱长办公会审核。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综上所述，罪犯刘代银自上次裁定减刑以来，能认真遵守监规，接受教育改造，确有悔改表现。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刘代银提请减去有期徒刑五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bookmarkStart w:id="0" w:name="_GoBack"/>
      <w:bookmarkEnd w:id="0"/>
      <w:r>
        <w:rPr>
          <w:rFonts w:ascii="仿宋_GB2312" w:hAnsi="仿宋_GB2312" w:eastAsia="仿宋_GB2312"/>
          <w:sz w:val="32"/>
          <w:szCs w:val="32"/>
        </w:rPr>
        <w:t>遵义市中级人民法院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2026年3月17日</w:t>
      </w:r>
    </w:p>
    <w:sectPr>
      <w:pgSz w:w="11906" w:h="16838"/>
      <w:pgMar w:top="2098" w:right="1474" w:bottom="1985" w:left="1588" w:header="0" w:footer="0" w:gutter="0"/>
      <w:paperSrc/>
      <w:pgNumType w:fmt="decimal"/>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DejaVu Sans">
    <w:altName w:val="Segoe Print"/>
    <w:panose1 w:val="00000000000000000000"/>
    <w:charset w:val="01"/>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enQuanYi Zen He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autoHyphenation/>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B255BA1"/>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WenQuanYi Zen Hei"/>
      <w:i/>
      <w:iCs/>
      <w:sz w:val="24"/>
      <w:szCs w:val="24"/>
    </w:rPr>
  </w:style>
  <w:style w:type="paragraph" w:styleId="3">
    <w:name w:val="Salutation"/>
    <w:basedOn w:val="1"/>
    <w:next w:val="1"/>
    <w:link w:val="14"/>
    <w:unhideWhenUsed/>
    <w:uiPriority w:val="99"/>
    <w:rPr>
      <w:rFonts w:ascii="仿宋" w:hAnsi="仿宋" w:eastAsia="仿宋"/>
      <w:sz w:val="30"/>
      <w:szCs w:val="30"/>
    </w:rPr>
  </w:style>
  <w:style w:type="paragraph" w:styleId="4">
    <w:name w:val="Closing"/>
    <w:basedOn w:val="1"/>
    <w:link w:val="15"/>
    <w:unhideWhenUsed/>
    <w:qFormat/>
    <w:uiPriority w:val="99"/>
    <w:pPr>
      <w:ind w:left="100"/>
    </w:pPr>
    <w:rPr>
      <w:rFonts w:ascii="仿宋" w:hAnsi="仿宋" w:eastAsia="仿宋"/>
      <w:sz w:val="30"/>
      <w:szCs w:val="30"/>
    </w:rPr>
  </w:style>
  <w:style w:type="paragraph" w:styleId="5">
    <w:name w:val="Body Text"/>
    <w:basedOn w:val="1"/>
    <w:qFormat/>
    <w:uiPriority w:val="0"/>
    <w:pPr>
      <w:spacing w:before="0" w:after="140" w:line="276" w:lineRule="auto"/>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000000" w:sz="6" w:space="1"/>
      </w:pBdr>
      <w:tabs>
        <w:tab w:val="center" w:pos="4153"/>
        <w:tab w:val="right" w:pos="8306"/>
      </w:tabs>
      <w:snapToGrid w:val="0"/>
      <w:jc w:val="center"/>
    </w:pPr>
    <w:rPr>
      <w:sz w:val="18"/>
      <w:szCs w:val="18"/>
    </w:rPr>
  </w:style>
  <w:style w:type="paragraph" w:styleId="8">
    <w:name w:val="List"/>
    <w:basedOn w:val="5"/>
    <w:qFormat/>
    <w:uiPriority w:val="0"/>
    <w:rPr>
      <w:rFonts w:cs="WenQuanYi Zen Hei"/>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称呼 字符"/>
    <w:basedOn w:val="11"/>
    <w:link w:val="3"/>
    <w:qFormat/>
    <w:uiPriority w:val="99"/>
    <w:rPr>
      <w:rFonts w:ascii="仿宋" w:hAnsi="仿宋" w:eastAsia="仿宋"/>
      <w:sz w:val="30"/>
      <w:szCs w:val="30"/>
    </w:rPr>
  </w:style>
  <w:style w:type="character" w:customStyle="1" w:styleId="15">
    <w:name w:val="结束语 字符"/>
    <w:basedOn w:val="11"/>
    <w:link w:val="4"/>
    <w:qFormat/>
    <w:uiPriority w:val="99"/>
    <w:rPr>
      <w:rFonts w:ascii="仿宋" w:hAnsi="仿宋" w:eastAsia="仿宋"/>
      <w:sz w:val="30"/>
      <w:szCs w:val="30"/>
    </w:rPr>
  </w:style>
  <w:style w:type="paragraph" w:customStyle="1" w:styleId="16">
    <w:name w:val="Heading"/>
    <w:basedOn w:val="1"/>
    <w:next w:val="5"/>
    <w:qFormat/>
    <w:uiPriority w:val="0"/>
    <w:pPr>
      <w:keepNext/>
      <w:spacing w:before="240" w:after="120"/>
    </w:pPr>
    <w:rPr>
      <w:rFonts w:ascii="DejaVu Sans" w:hAnsi="DejaVu Sans" w:eastAsia="微软雅黑" w:cs="WenQuanYi Zen Hei"/>
      <w:sz w:val="28"/>
      <w:szCs w:val="28"/>
    </w:rPr>
  </w:style>
  <w:style w:type="paragraph" w:customStyle="1" w:styleId="17">
    <w:name w:val="Index"/>
    <w:basedOn w:val="1"/>
    <w:qFormat/>
    <w:uiPriority w:val="0"/>
    <w:pPr>
      <w:suppressLineNumbers/>
    </w:pPr>
    <w:rPr>
      <w:rFonts w:cs="WenQuanYi Zen Hei"/>
    </w:rPr>
  </w:style>
  <w:style w:type="paragraph" w:customStyle="1" w:styleId="18">
    <w:name w:val="Header and Foote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majorFont>
      <a:minorFont>
        <a:latin typeface="等线"/>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Words>
  <Characters>201</Characters>
  <Paragraphs>1</Paragraphs>
  <TotalTime>97</TotalTime>
  <ScaleCrop>false</ScaleCrop>
  <LinksUpToDate>false</LinksUpToDate>
  <CharactersWithSpaces>235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cp:lastModifiedBy>Lenovo</cp:lastModifiedBy>
  <dcterms:modified xsi:type="dcterms:W3CDTF">2026-03-18T02:34:59Z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